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9002E" w14:textId="77777777" w:rsidR="00EB5617" w:rsidRPr="009F2B26" w:rsidRDefault="00EB5617" w:rsidP="00EB5617">
      <w:pPr>
        <w:spacing w:after="0" w:line="240" w:lineRule="auto"/>
        <w:jc w:val="center"/>
        <w:rPr>
          <w:rFonts w:ascii="Times New Roman" w:hAnsi="Times New Roman" w:cs="Times New Roman"/>
          <w:sz w:val="24"/>
          <w:szCs w:val="24"/>
          <w:shd w:val="clear" w:color="auto" w:fill="FFFF00"/>
        </w:rPr>
      </w:pPr>
    </w:p>
    <w:p w14:paraId="7E78CEF5" w14:textId="77777777" w:rsidR="00EB5617" w:rsidRPr="009F2B26" w:rsidRDefault="00EB5617" w:rsidP="00EB5617">
      <w:pPr>
        <w:spacing w:after="0" w:line="240" w:lineRule="auto"/>
        <w:jc w:val="both"/>
        <w:rPr>
          <w:rFonts w:ascii="Times New Roman" w:hAnsi="Times New Roman" w:cs="Times New Roman"/>
          <w:sz w:val="24"/>
          <w:szCs w:val="24"/>
          <w:shd w:val="clear" w:color="auto" w:fill="FFFF00"/>
        </w:rPr>
      </w:pPr>
    </w:p>
    <w:p w14:paraId="7BA87C92" w14:textId="77777777" w:rsidR="00EB5617" w:rsidRPr="009F2B26" w:rsidRDefault="00EB5617" w:rsidP="00EB5617">
      <w:pPr>
        <w:spacing w:after="0" w:line="240" w:lineRule="auto"/>
        <w:jc w:val="both"/>
        <w:rPr>
          <w:rFonts w:ascii="Times New Roman" w:hAnsi="Times New Roman" w:cs="Times New Roman"/>
          <w:sz w:val="24"/>
          <w:szCs w:val="24"/>
          <w:shd w:val="clear" w:color="auto" w:fill="FFFF00"/>
        </w:rPr>
      </w:pPr>
    </w:p>
    <w:p w14:paraId="09BFD8B7" w14:textId="77777777" w:rsidR="00EB5617" w:rsidRPr="009F2B26" w:rsidRDefault="00EB5617" w:rsidP="00EB5617">
      <w:pPr>
        <w:spacing w:after="0" w:line="240" w:lineRule="auto"/>
        <w:jc w:val="both"/>
        <w:rPr>
          <w:rFonts w:ascii="Times New Roman" w:hAnsi="Times New Roman" w:cs="Times New Roman"/>
          <w:sz w:val="24"/>
          <w:szCs w:val="24"/>
          <w:shd w:val="clear" w:color="auto" w:fill="FFFF00"/>
        </w:rPr>
      </w:pPr>
      <w:bookmarkStart w:id="0" w:name="_Hlk125618489"/>
      <w:bookmarkEnd w:id="0"/>
      <w:r w:rsidRPr="009F2B26">
        <w:rPr>
          <w:rFonts w:ascii="Times New Roman" w:hAnsi="Times New Roman" w:cs="Times New Roman"/>
          <w:noProof/>
          <w:sz w:val="24"/>
          <w:szCs w:val="24"/>
        </w:rPr>
        <w:drawing>
          <wp:inline distT="0" distB="0" distL="0" distR="0" wp14:anchorId="028348C0" wp14:editId="018AA93F">
            <wp:extent cx="6629400" cy="2269247"/>
            <wp:effectExtent l="0" t="0" r="0" b="0"/>
            <wp:docPr id="1" name="Picture 1" descr="CAPAA_we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AA_web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0" cy="2269247"/>
                    </a:xfrm>
                    <a:prstGeom prst="rect">
                      <a:avLst/>
                    </a:prstGeom>
                    <a:noFill/>
                    <a:ln>
                      <a:noFill/>
                    </a:ln>
                  </pic:spPr>
                </pic:pic>
              </a:graphicData>
            </a:graphic>
          </wp:inline>
        </w:drawing>
      </w:r>
    </w:p>
    <w:p w14:paraId="1FE998B5" w14:textId="77777777" w:rsidR="00EB5617" w:rsidRPr="009F2B26" w:rsidRDefault="00EB5617" w:rsidP="00EB5617">
      <w:pPr>
        <w:spacing w:after="0" w:line="240" w:lineRule="auto"/>
        <w:jc w:val="both"/>
        <w:rPr>
          <w:rFonts w:ascii="Times New Roman" w:hAnsi="Times New Roman" w:cs="Times New Roman"/>
          <w:sz w:val="24"/>
          <w:szCs w:val="24"/>
          <w:shd w:val="clear" w:color="auto" w:fill="FFFF00"/>
        </w:rPr>
      </w:pPr>
    </w:p>
    <w:p w14:paraId="5F942262" w14:textId="77777777" w:rsidR="00EB5617" w:rsidRPr="009F2B26" w:rsidRDefault="00EB5617" w:rsidP="00EB5617">
      <w:pPr>
        <w:spacing w:after="0" w:line="240" w:lineRule="auto"/>
        <w:jc w:val="both"/>
        <w:rPr>
          <w:rFonts w:ascii="Times New Roman" w:hAnsi="Times New Roman" w:cs="Times New Roman"/>
          <w:sz w:val="24"/>
          <w:szCs w:val="24"/>
          <w:shd w:val="clear" w:color="auto" w:fill="FFFF00"/>
        </w:rPr>
      </w:pPr>
    </w:p>
    <w:p w14:paraId="50F7E025" w14:textId="77777777" w:rsidR="00EB5617" w:rsidRPr="009F2B26" w:rsidRDefault="00EB5617" w:rsidP="00EB5617">
      <w:pPr>
        <w:spacing w:after="0" w:line="240" w:lineRule="auto"/>
        <w:jc w:val="both"/>
        <w:rPr>
          <w:rFonts w:ascii="Times New Roman" w:hAnsi="Times New Roman" w:cs="Times New Roman"/>
          <w:sz w:val="24"/>
          <w:szCs w:val="24"/>
          <w:shd w:val="clear" w:color="auto" w:fill="FFFF00"/>
        </w:rPr>
      </w:pPr>
    </w:p>
    <w:p w14:paraId="505EBD6A" w14:textId="77777777" w:rsidR="00EB5617" w:rsidRPr="009F2B26" w:rsidRDefault="00EB5617" w:rsidP="00EB5617">
      <w:pPr>
        <w:spacing w:after="0" w:line="240" w:lineRule="auto"/>
        <w:jc w:val="both"/>
        <w:rPr>
          <w:rFonts w:ascii="Times New Roman" w:hAnsi="Times New Roman" w:cs="Times New Roman"/>
          <w:sz w:val="24"/>
          <w:szCs w:val="24"/>
          <w:shd w:val="clear" w:color="auto" w:fill="FFFF00"/>
        </w:rPr>
      </w:pPr>
    </w:p>
    <w:p w14:paraId="5D955A68" w14:textId="77777777" w:rsidR="00EB5617" w:rsidRPr="009F2B26" w:rsidRDefault="00EB5617" w:rsidP="00EB5617">
      <w:pPr>
        <w:spacing w:after="0" w:line="240" w:lineRule="auto"/>
        <w:jc w:val="both"/>
        <w:rPr>
          <w:rFonts w:ascii="Times New Roman" w:hAnsi="Times New Roman" w:cs="Times New Roman"/>
          <w:sz w:val="24"/>
          <w:szCs w:val="24"/>
          <w:shd w:val="clear" w:color="auto" w:fill="FFFF00"/>
        </w:rPr>
      </w:pPr>
    </w:p>
    <w:p w14:paraId="45BA2BE3" w14:textId="77777777" w:rsidR="00EB5617" w:rsidRPr="009F2B26" w:rsidRDefault="00EB5617" w:rsidP="00EB5617">
      <w:pPr>
        <w:spacing w:after="0" w:line="240" w:lineRule="auto"/>
        <w:jc w:val="both"/>
        <w:rPr>
          <w:rFonts w:ascii="Times New Roman" w:hAnsi="Times New Roman" w:cs="Times New Roman"/>
          <w:sz w:val="24"/>
          <w:szCs w:val="24"/>
          <w:shd w:val="clear" w:color="auto" w:fill="FFFF00"/>
        </w:rPr>
      </w:pPr>
    </w:p>
    <w:p w14:paraId="123270B8" w14:textId="77777777" w:rsidR="00EB5617" w:rsidRPr="009F2B26" w:rsidRDefault="00EB5617" w:rsidP="00EB5617">
      <w:pPr>
        <w:spacing w:after="0" w:line="240" w:lineRule="auto"/>
        <w:jc w:val="both"/>
        <w:rPr>
          <w:rFonts w:ascii="Times New Roman" w:hAnsi="Times New Roman" w:cs="Times New Roman"/>
          <w:sz w:val="24"/>
          <w:szCs w:val="24"/>
          <w:shd w:val="clear" w:color="auto" w:fill="FFFF00"/>
        </w:rPr>
      </w:pPr>
    </w:p>
    <w:p w14:paraId="341B00BC" w14:textId="77777777" w:rsidR="00EB5617" w:rsidRPr="009F2B26" w:rsidRDefault="00EB5617" w:rsidP="00EB5617">
      <w:pPr>
        <w:spacing w:after="0" w:line="240" w:lineRule="auto"/>
        <w:jc w:val="center"/>
        <w:rPr>
          <w:rFonts w:ascii="Times New Roman" w:hAnsi="Times New Roman" w:cs="Times New Roman"/>
          <w:b/>
          <w:color w:val="002060"/>
          <w:sz w:val="72"/>
          <w:szCs w:val="72"/>
        </w:rPr>
      </w:pPr>
      <w:r w:rsidRPr="009F2B26">
        <w:rPr>
          <w:rFonts w:ascii="Times New Roman" w:hAnsi="Times New Roman" w:cs="Times New Roman"/>
          <w:b/>
          <w:sz w:val="72"/>
          <w:szCs w:val="72"/>
        </w:rPr>
        <w:t>Staff Report</w:t>
      </w:r>
    </w:p>
    <w:p w14:paraId="0AF8077D" w14:textId="77777777" w:rsidR="00EB5617" w:rsidRPr="009F2B26" w:rsidRDefault="00EB5617" w:rsidP="00EB5617">
      <w:pPr>
        <w:spacing w:after="0" w:line="240" w:lineRule="auto"/>
        <w:jc w:val="center"/>
        <w:rPr>
          <w:rFonts w:ascii="Times New Roman" w:hAnsi="Times New Roman" w:cs="Times New Roman"/>
          <w:b/>
          <w:color w:val="002060"/>
          <w:sz w:val="24"/>
          <w:szCs w:val="24"/>
        </w:rPr>
      </w:pPr>
    </w:p>
    <w:p w14:paraId="6843FC0F" w14:textId="77777777" w:rsidR="00EB5617" w:rsidRPr="009F2B26" w:rsidRDefault="00EB5617" w:rsidP="00EB5617">
      <w:pPr>
        <w:spacing w:after="0" w:line="240" w:lineRule="auto"/>
        <w:ind w:left="810"/>
        <w:rPr>
          <w:rFonts w:ascii="Times New Roman" w:hAnsi="Times New Roman" w:cs="Times New Roman"/>
          <w:b/>
          <w:sz w:val="28"/>
          <w:szCs w:val="28"/>
        </w:rPr>
      </w:pPr>
    </w:p>
    <w:p w14:paraId="1329A764" w14:textId="332E6248" w:rsidR="00EB5617" w:rsidRPr="009F2B26" w:rsidRDefault="00EB5617" w:rsidP="00EB5617">
      <w:pPr>
        <w:spacing w:after="0" w:line="240" w:lineRule="auto"/>
        <w:ind w:left="720" w:firstLine="720"/>
        <w:rPr>
          <w:rFonts w:ascii="Times New Roman" w:hAnsi="Times New Roman" w:cs="Times New Roman"/>
          <w:b/>
          <w:sz w:val="36"/>
          <w:szCs w:val="36"/>
        </w:rPr>
      </w:pPr>
      <w:r>
        <w:rPr>
          <w:rFonts w:ascii="Times New Roman" w:hAnsi="Times New Roman" w:cs="Times New Roman"/>
          <w:b/>
          <w:sz w:val="36"/>
          <w:szCs w:val="36"/>
        </w:rPr>
        <w:t xml:space="preserve">Saturday, </w:t>
      </w:r>
      <w:r w:rsidR="004F241B">
        <w:rPr>
          <w:rFonts w:ascii="Times New Roman" w:hAnsi="Times New Roman" w:cs="Times New Roman"/>
          <w:b/>
          <w:sz w:val="36"/>
          <w:szCs w:val="36"/>
        </w:rPr>
        <w:t>March</w:t>
      </w:r>
      <w:r w:rsidR="007B6FB4">
        <w:rPr>
          <w:rFonts w:ascii="Times New Roman" w:hAnsi="Times New Roman" w:cs="Times New Roman"/>
          <w:b/>
          <w:sz w:val="36"/>
          <w:szCs w:val="36"/>
        </w:rPr>
        <w:t xml:space="preserve"> 1</w:t>
      </w:r>
      <w:r w:rsidR="007B0812">
        <w:rPr>
          <w:rFonts w:ascii="Times New Roman" w:hAnsi="Times New Roman" w:cs="Times New Roman"/>
          <w:b/>
          <w:sz w:val="36"/>
          <w:szCs w:val="36"/>
        </w:rPr>
        <w:t>5</w:t>
      </w:r>
      <w:r w:rsidR="007B6FB4">
        <w:rPr>
          <w:rFonts w:ascii="Times New Roman" w:hAnsi="Times New Roman" w:cs="Times New Roman"/>
          <w:b/>
          <w:sz w:val="36"/>
          <w:szCs w:val="36"/>
        </w:rPr>
        <w:t>, 2025</w:t>
      </w:r>
    </w:p>
    <w:p w14:paraId="400755EF" w14:textId="77777777" w:rsidR="00EB5617" w:rsidRPr="009F2B26" w:rsidRDefault="00EB5617" w:rsidP="00EB5617">
      <w:pPr>
        <w:spacing w:after="0" w:line="240" w:lineRule="auto"/>
        <w:rPr>
          <w:rFonts w:ascii="Times New Roman" w:hAnsi="Times New Roman" w:cs="Times New Roman"/>
          <w:sz w:val="36"/>
          <w:szCs w:val="36"/>
        </w:rPr>
      </w:pPr>
    </w:p>
    <w:p w14:paraId="74788AE9" w14:textId="77777777" w:rsidR="00EB5617" w:rsidRPr="009F2B26" w:rsidRDefault="00EB5617" w:rsidP="00EB5617">
      <w:pPr>
        <w:spacing w:after="0" w:line="240" w:lineRule="auto"/>
        <w:rPr>
          <w:rFonts w:ascii="Times New Roman" w:hAnsi="Times New Roman" w:cs="Times New Roman"/>
          <w:sz w:val="36"/>
          <w:szCs w:val="36"/>
        </w:rPr>
      </w:pPr>
    </w:p>
    <w:p w14:paraId="4F760BB9" w14:textId="77777777" w:rsidR="00EB5617" w:rsidRPr="009F2B26" w:rsidRDefault="00EB5617" w:rsidP="00EB5617">
      <w:pPr>
        <w:spacing w:after="0" w:line="240" w:lineRule="auto"/>
        <w:ind w:left="1440"/>
        <w:rPr>
          <w:rFonts w:ascii="Times New Roman" w:hAnsi="Times New Roman" w:cs="Times New Roman"/>
          <w:sz w:val="36"/>
          <w:szCs w:val="36"/>
        </w:rPr>
      </w:pPr>
      <w:r w:rsidRPr="009F2B26">
        <w:rPr>
          <w:rFonts w:ascii="Times New Roman" w:hAnsi="Times New Roman" w:cs="Times New Roman"/>
          <w:sz w:val="36"/>
          <w:szCs w:val="36"/>
        </w:rPr>
        <w:t>Prepared by:</w:t>
      </w:r>
    </w:p>
    <w:p w14:paraId="7EAC9471" w14:textId="77777777" w:rsidR="00EB5617" w:rsidRPr="009F2B26" w:rsidRDefault="00EB5617" w:rsidP="00EB5617">
      <w:pPr>
        <w:spacing w:after="0" w:line="240" w:lineRule="auto"/>
        <w:ind w:left="1440"/>
        <w:rPr>
          <w:rFonts w:ascii="Times New Roman" w:hAnsi="Times New Roman" w:cs="Times New Roman"/>
          <w:sz w:val="36"/>
          <w:szCs w:val="36"/>
        </w:rPr>
      </w:pPr>
    </w:p>
    <w:p w14:paraId="3DC7A3E5" w14:textId="487C8D91" w:rsidR="00EB5617" w:rsidRDefault="006232EC" w:rsidP="00EB5617">
      <w:pPr>
        <w:spacing w:after="0" w:line="240" w:lineRule="auto"/>
        <w:ind w:left="1440"/>
        <w:rPr>
          <w:rFonts w:ascii="Times New Roman" w:hAnsi="Times New Roman" w:cs="Times New Roman"/>
          <w:sz w:val="36"/>
          <w:szCs w:val="36"/>
        </w:rPr>
      </w:pPr>
      <w:r>
        <w:rPr>
          <w:rFonts w:ascii="Times New Roman" w:hAnsi="Times New Roman" w:cs="Times New Roman"/>
          <w:sz w:val="36"/>
          <w:szCs w:val="36"/>
        </w:rPr>
        <w:t xml:space="preserve">Interim </w:t>
      </w:r>
      <w:r w:rsidR="00EB5617" w:rsidRPr="009F2B26">
        <w:rPr>
          <w:rFonts w:ascii="Times New Roman" w:hAnsi="Times New Roman" w:cs="Times New Roman"/>
          <w:sz w:val="36"/>
          <w:szCs w:val="36"/>
        </w:rPr>
        <w:t xml:space="preserve">Executive Director </w:t>
      </w:r>
      <w:r>
        <w:rPr>
          <w:rFonts w:ascii="Times New Roman" w:hAnsi="Times New Roman" w:cs="Times New Roman"/>
          <w:sz w:val="36"/>
          <w:szCs w:val="36"/>
        </w:rPr>
        <w:t>Nam Nguyen</w:t>
      </w:r>
    </w:p>
    <w:p w14:paraId="2EE750F3" w14:textId="2C93292A" w:rsidR="00EB5617" w:rsidRPr="009F2B26" w:rsidRDefault="00EB5617" w:rsidP="00EB5617">
      <w:pPr>
        <w:spacing w:after="0" w:line="240" w:lineRule="auto"/>
        <w:ind w:left="1440"/>
        <w:rPr>
          <w:rFonts w:ascii="Times New Roman" w:hAnsi="Times New Roman" w:cs="Times New Roman"/>
          <w:sz w:val="36"/>
          <w:szCs w:val="36"/>
        </w:rPr>
      </w:pPr>
      <w:r w:rsidRPr="009F2B26">
        <w:rPr>
          <w:rFonts w:ascii="Times New Roman" w:hAnsi="Times New Roman" w:cs="Times New Roman"/>
          <w:sz w:val="36"/>
          <w:szCs w:val="36"/>
        </w:rPr>
        <w:t xml:space="preserve">Project Manager </w:t>
      </w:r>
      <w:r w:rsidR="006232EC">
        <w:rPr>
          <w:rFonts w:ascii="Times New Roman" w:hAnsi="Times New Roman" w:cs="Times New Roman"/>
          <w:sz w:val="36"/>
          <w:szCs w:val="36"/>
        </w:rPr>
        <w:t>Negheen Kamkar</w:t>
      </w:r>
    </w:p>
    <w:p w14:paraId="7B193C10" w14:textId="77777777" w:rsidR="00EB5617" w:rsidRPr="009F2B26" w:rsidRDefault="00EB5617" w:rsidP="00EB5617">
      <w:pPr>
        <w:spacing w:after="0" w:line="240" w:lineRule="auto"/>
        <w:ind w:left="1440"/>
        <w:rPr>
          <w:rFonts w:ascii="Times New Roman" w:hAnsi="Times New Roman" w:cs="Times New Roman"/>
          <w:sz w:val="36"/>
          <w:szCs w:val="36"/>
        </w:rPr>
      </w:pPr>
      <w:r w:rsidRPr="009F2B26">
        <w:rPr>
          <w:rFonts w:ascii="Times New Roman" w:hAnsi="Times New Roman" w:cs="Times New Roman"/>
          <w:sz w:val="36"/>
          <w:szCs w:val="36"/>
        </w:rPr>
        <w:t>Project Coordinator Brenda O’Brien</w:t>
      </w:r>
    </w:p>
    <w:p w14:paraId="12221E16" w14:textId="77777777" w:rsidR="00EB5617" w:rsidRPr="009F2B26" w:rsidRDefault="00EB5617" w:rsidP="00EB5617">
      <w:pPr>
        <w:spacing w:after="0" w:line="240" w:lineRule="auto"/>
        <w:jc w:val="center"/>
        <w:rPr>
          <w:rFonts w:ascii="Times New Roman" w:hAnsi="Times New Roman" w:cs="Times New Roman"/>
          <w:sz w:val="24"/>
          <w:szCs w:val="24"/>
        </w:rPr>
      </w:pPr>
    </w:p>
    <w:p w14:paraId="41E8F79A" w14:textId="77777777" w:rsidR="00EB5617" w:rsidRPr="009F2B26" w:rsidRDefault="00EB5617" w:rsidP="00EB5617">
      <w:pPr>
        <w:spacing w:after="0" w:line="240" w:lineRule="auto"/>
        <w:jc w:val="center"/>
        <w:rPr>
          <w:rFonts w:ascii="Times New Roman" w:hAnsi="Times New Roman" w:cs="Times New Roman"/>
          <w:sz w:val="24"/>
          <w:szCs w:val="24"/>
        </w:rPr>
      </w:pPr>
    </w:p>
    <w:p w14:paraId="216F9EF9" w14:textId="77777777" w:rsidR="00EB5617" w:rsidRPr="009F2B26" w:rsidRDefault="00EB5617" w:rsidP="00EB5617">
      <w:pPr>
        <w:spacing w:after="0" w:line="240" w:lineRule="auto"/>
        <w:rPr>
          <w:rFonts w:ascii="Times New Roman" w:hAnsi="Times New Roman" w:cs="Times New Roman"/>
          <w:sz w:val="24"/>
          <w:szCs w:val="24"/>
        </w:rPr>
      </w:pPr>
    </w:p>
    <w:p w14:paraId="523269A2" w14:textId="77777777" w:rsidR="00EB5617" w:rsidRDefault="00EB5617" w:rsidP="00EB5617">
      <w:pPr>
        <w:pStyle w:val="NoSpacing"/>
        <w:jc w:val="center"/>
        <w:rPr>
          <w:rFonts w:ascii="Times New Roman" w:hAnsi="Times New Roman"/>
          <w:sz w:val="24"/>
          <w:szCs w:val="24"/>
        </w:rPr>
      </w:pPr>
    </w:p>
    <w:p w14:paraId="730B4803" w14:textId="77777777" w:rsidR="00EB5617" w:rsidRDefault="00EB5617" w:rsidP="00EB5617">
      <w:pPr>
        <w:pStyle w:val="NoSpacing"/>
        <w:jc w:val="center"/>
        <w:rPr>
          <w:rFonts w:ascii="Times New Roman" w:hAnsi="Times New Roman"/>
          <w:sz w:val="24"/>
          <w:szCs w:val="24"/>
        </w:rPr>
      </w:pPr>
    </w:p>
    <w:p w14:paraId="12D684F7" w14:textId="77777777" w:rsidR="00EB5617" w:rsidRPr="009F2B26" w:rsidRDefault="00EB5617" w:rsidP="00EB5617">
      <w:pPr>
        <w:pStyle w:val="NoSpacing"/>
        <w:rPr>
          <w:rFonts w:ascii="Times New Roman" w:hAnsi="Times New Roman"/>
          <w:sz w:val="24"/>
          <w:szCs w:val="24"/>
        </w:rPr>
      </w:pPr>
    </w:p>
    <w:p w14:paraId="4682BB2F" w14:textId="3EA421E5" w:rsidR="00EB5617" w:rsidRPr="00EB5617" w:rsidRDefault="00F5363F" w:rsidP="007B6FB4">
      <w:pPr>
        <w:pStyle w:val="NoSpacing"/>
        <w:jc w:val="center"/>
        <w:rPr>
          <w:rFonts w:ascii="Times New Roman" w:hAnsi="Times New Roman"/>
          <w:sz w:val="24"/>
          <w:szCs w:val="24"/>
        </w:rPr>
      </w:pPr>
      <w:r>
        <w:rPr>
          <w:rFonts w:ascii="Times New Roman" w:hAnsi="Times New Roman"/>
          <w:sz w:val="24"/>
          <w:szCs w:val="24"/>
        </w:rPr>
        <w:t xml:space="preserve">March </w:t>
      </w:r>
      <w:r w:rsidR="00EB5617">
        <w:rPr>
          <w:rFonts w:ascii="Times New Roman" w:hAnsi="Times New Roman"/>
          <w:sz w:val="24"/>
          <w:szCs w:val="24"/>
        </w:rPr>
        <w:t>Public Board Meeting:</w:t>
      </w:r>
      <w:r w:rsidR="00F32981">
        <w:rPr>
          <w:rFonts w:ascii="Times New Roman" w:hAnsi="Times New Roman"/>
          <w:sz w:val="24"/>
          <w:szCs w:val="24"/>
        </w:rPr>
        <w:t xml:space="preserve"> </w:t>
      </w:r>
      <w:r w:rsidR="007B0812">
        <w:rPr>
          <w:rFonts w:ascii="Times New Roman" w:hAnsi="Times New Roman"/>
          <w:b/>
          <w:bCs/>
          <w:sz w:val="24"/>
          <w:szCs w:val="24"/>
        </w:rPr>
        <w:t>Asia Pacific Cultural Center</w:t>
      </w:r>
    </w:p>
    <w:p w14:paraId="06FB7638" w14:textId="77777777" w:rsidR="00EB5617" w:rsidRPr="00977A43" w:rsidRDefault="00EB5617" w:rsidP="00EB5617">
      <w:pPr>
        <w:pStyle w:val="NoSpacing"/>
        <w:jc w:val="center"/>
        <w:rPr>
          <w:rFonts w:ascii="Times New Roman" w:hAnsi="Times New Roman"/>
          <w:sz w:val="24"/>
          <w:szCs w:val="24"/>
        </w:rPr>
      </w:pPr>
    </w:p>
    <w:p w14:paraId="77F2E987" w14:textId="77777777" w:rsidR="00EB5617" w:rsidRPr="009F2B26" w:rsidRDefault="00EB5617" w:rsidP="00EB5617">
      <w:pPr>
        <w:pStyle w:val="Quote"/>
        <w:pBdr>
          <w:bottom w:val="single" w:sz="12" w:space="1" w:color="auto"/>
        </w:pBdr>
        <w:spacing w:before="0" w:after="0" w:line="240" w:lineRule="auto"/>
        <w:ind w:left="0"/>
        <w:rPr>
          <w:rFonts w:ascii="Times New Roman" w:hAnsi="Times New Roman"/>
        </w:rPr>
      </w:pPr>
    </w:p>
    <w:p w14:paraId="3CF5E02C" w14:textId="77777777" w:rsidR="00EB5617" w:rsidRDefault="00EB5617" w:rsidP="00EB5617">
      <w:pPr>
        <w:pStyle w:val="Quote"/>
        <w:spacing w:before="0" w:after="0" w:line="240" w:lineRule="auto"/>
        <w:ind w:left="0"/>
        <w:jc w:val="center"/>
        <w:rPr>
          <w:rFonts w:ascii="Times New Roman" w:hAnsi="Times New Roman"/>
        </w:rPr>
      </w:pPr>
      <w:r w:rsidRPr="009F2B26">
        <w:rPr>
          <w:rFonts w:ascii="Times New Roman" w:hAnsi="Times New Roman"/>
        </w:rPr>
        <w:t xml:space="preserve">Improving the well-being of Asian Pacific Americans by examining issues, advancing advocacy, and ensuring access to government. </w:t>
      </w:r>
    </w:p>
    <w:p w14:paraId="122100AF" w14:textId="77777777" w:rsidR="00EB5617" w:rsidRPr="00EB5617" w:rsidRDefault="00EB5617" w:rsidP="00EB5617"/>
    <w:p w14:paraId="3FA5C2D7" w14:textId="77777777" w:rsidR="00EB5617" w:rsidRDefault="00EB5617" w:rsidP="00EB5617">
      <w:pPr>
        <w:spacing w:after="0" w:line="240" w:lineRule="auto"/>
        <w:jc w:val="center"/>
        <w:rPr>
          <w:rFonts w:ascii="Times New Roman" w:hAnsi="Times New Roman" w:cs="Times New Roman"/>
          <w:b/>
          <w:sz w:val="24"/>
          <w:szCs w:val="24"/>
        </w:rPr>
      </w:pPr>
      <w:r w:rsidRPr="009F2B26">
        <w:rPr>
          <w:rFonts w:ascii="Times New Roman" w:hAnsi="Times New Roman" w:cs="Times New Roman"/>
          <w:b/>
          <w:sz w:val="24"/>
          <w:szCs w:val="24"/>
        </w:rPr>
        <w:t>Staff Report</w:t>
      </w:r>
    </w:p>
    <w:p w14:paraId="4CBEBC6D" w14:textId="77777777" w:rsidR="000B2C58" w:rsidRPr="00855555" w:rsidRDefault="000B2C58" w:rsidP="00EB5617">
      <w:pPr>
        <w:spacing w:after="0" w:line="240" w:lineRule="auto"/>
        <w:jc w:val="center"/>
        <w:rPr>
          <w:rFonts w:ascii="Times New Roman" w:hAnsi="Times New Roman" w:cs="Times New Roman"/>
          <w:b/>
          <w:sz w:val="24"/>
          <w:szCs w:val="24"/>
        </w:rPr>
      </w:pPr>
    </w:p>
    <w:p w14:paraId="55307730" w14:textId="1D837771" w:rsidR="00EB5617" w:rsidRPr="009F2B26" w:rsidRDefault="007B0812" w:rsidP="00EB56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March</w:t>
      </w:r>
      <w:r w:rsidR="007B6FB4">
        <w:rPr>
          <w:rFonts w:ascii="Times New Roman" w:hAnsi="Times New Roman" w:cs="Times New Roman"/>
          <w:sz w:val="24"/>
          <w:szCs w:val="24"/>
        </w:rPr>
        <w:t xml:space="preserve"> 1</w:t>
      </w:r>
      <w:r>
        <w:rPr>
          <w:rFonts w:ascii="Times New Roman" w:hAnsi="Times New Roman" w:cs="Times New Roman"/>
          <w:sz w:val="24"/>
          <w:szCs w:val="24"/>
        </w:rPr>
        <w:t>5</w:t>
      </w:r>
      <w:r w:rsidR="007B6FB4">
        <w:rPr>
          <w:rFonts w:ascii="Times New Roman" w:hAnsi="Times New Roman" w:cs="Times New Roman"/>
          <w:sz w:val="24"/>
          <w:szCs w:val="24"/>
        </w:rPr>
        <w:t>, 2025</w:t>
      </w:r>
    </w:p>
    <w:p w14:paraId="3F595869" w14:textId="77777777" w:rsidR="00EB5617" w:rsidRPr="009F2B26" w:rsidRDefault="00EB5617" w:rsidP="00EB5617">
      <w:pPr>
        <w:spacing w:after="0" w:line="240" w:lineRule="auto"/>
        <w:jc w:val="center"/>
        <w:rPr>
          <w:rFonts w:ascii="Times New Roman" w:hAnsi="Times New Roman" w:cs="Times New Roman"/>
          <w:sz w:val="24"/>
          <w:szCs w:val="24"/>
        </w:rPr>
      </w:pPr>
    </w:p>
    <w:p w14:paraId="61A1842B" w14:textId="2BC47FFB" w:rsidR="00EB5617" w:rsidRDefault="00EB5617" w:rsidP="00EB5617">
      <w:pPr>
        <w:spacing w:after="0" w:line="240" w:lineRule="auto"/>
        <w:ind w:left="360"/>
        <w:jc w:val="both"/>
        <w:rPr>
          <w:rFonts w:ascii="Times New Roman" w:hAnsi="Times New Roman" w:cs="Times New Roman"/>
          <w:sz w:val="24"/>
          <w:szCs w:val="24"/>
        </w:rPr>
      </w:pPr>
      <w:r w:rsidRPr="009F2B26">
        <w:rPr>
          <w:rFonts w:ascii="Times New Roman" w:hAnsi="Times New Roman" w:cs="Times New Roman"/>
          <w:sz w:val="24"/>
          <w:szCs w:val="24"/>
        </w:rPr>
        <w:t xml:space="preserve">Staff report to the Commission covering activities, progress, and updates from </w:t>
      </w:r>
      <w:r w:rsidR="007B6FB4">
        <w:rPr>
          <w:rFonts w:ascii="Times New Roman" w:hAnsi="Times New Roman" w:cs="Times New Roman"/>
          <w:sz w:val="24"/>
          <w:szCs w:val="24"/>
        </w:rPr>
        <w:t>January 1</w:t>
      </w:r>
      <w:r w:rsidR="003C1398">
        <w:rPr>
          <w:rFonts w:ascii="Times New Roman" w:hAnsi="Times New Roman" w:cs="Times New Roman"/>
          <w:sz w:val="24"/>
          <w:szCs w:val="24"/>
        </w:rPr>
        <w:t>0</w:t>
      </w:r>
      <w:r w:rsidR="00F32981" w:rsidRPr="003F720E">
        <w:rPr>
          <w:rFonts w:ascii="Times New Roman" w:hAnsi="Times New Roman" w:cs="Times New Roman"/>
          <w:sz w:val="24"/>
          <w:szCs w:val="24"/>
        </w:rPr>
        <w:t>,</w:t>
      </w:r>
      <w:r w:rsidRPr="003F720E">
        <w:rPr>
          <w:rFonts w:ascii="Times New Roman" w:hAnsi="Times New Roman" w:cs="Times New Roman"/>
          <w:sz w:val="24"/>
          <w:szCs w:val="24"/>
        </w:rPr>
        <w:t xml:space="preserve"> 202</w:t>
      </w:r>
      <w:r w:rsidR="007B6FB4">
        <w:rPr>
          <w:rFonts w:ascii="Times New Roman" w:hAnsi="Times New Roman" w:cs="Times New Roman"/>
          <w:sz w:val="24"/>
          <w:szCs w:val="24"/>
        </w:rPr>
        <w:t>5</w:t>
      </w:r>
      <w:r w:rsidR="007B0812">
        <w:rPr>
          <w:rFonts w:ascii="Times New Roman" w:hAnsi="Times New Roman" w:cs="Times New Roman"/>
          <w:sz w:val="24"/>
          <w:szCs w:val="24"/>
        </w:rPr>
        <w:t xml:space="preserve"> </w:t>
      </w:r>
      <w:r w:rsidR="007B0812" w:rsidRPr="003C1398">
        <w:rPr>
          <w:rFonts w:ascii="Times New Roman" w:hAnsi="Times New Roman" w:cs="Times New Roman"/>
          <w:sz w:val="24"/>
          <w:szCs w:val="24"/>
        </w:rPr>
        <w:t>to March</w:t>
      </w:r>
      <w:r w:rsidR="00EF1494" w:rsidRPr="003C1398">
        <w:rPr>
          <w:rFonts w:ascii="Times New Roman" w:hAnsi="Times New Roman" w:cs="Times New Roman"/>
          <w:sz w:val="24"/>
          <w:szCs w:val="24"/>
        </w:rPr>
        <w:t xml:space="preserve"> </w:t>
      </w:r>
      <w:proofErr w:type="gramStart"/>
      <w:r w:rsidR="003C1398" w:rsidRPr="003C1398">
        <w:rPr>
          <w:rFonts w:ascii="Times New Roman" w:hAnsi="Times New Roman" w:cs="Times New Roman"/>
          <w:sz w:val="24"/>
          <w:szCs w:val="24"/>
        </w:rPr>
        <w:t>1</w:t>
      </w:r>
      <w:r w:rsidR="003C1398">
        <w:rPr>
          <w:rFonts w:ascii="Times New Roman" w:hAnsi="Times New Roman" w:cs="Times New Roman"/>
          <w:sz w:val="24"/>
          <w:szCs w:val="24"/>
        </w:rPr>
        <w:t>1</w:t>
      </w:r>
      <w:r w:rsidR="00EF1494" w:rsidRPr="003C1398">
        <w:rPr>
          <w:rFonts w:ascii="Times New Roman" w:hAnsi="Times New Roman" w:cs="Times New Roman"/>
          <w:sz w:val="24"/>
          <w:szCs w:val="24"/>
        </w:rPr>
        <w:t>,</w:t>
      </w:r>
      <w:r w:rsidR="007B0812" w:rsidRPr="003C1398">
        <w:rPr>
          <w:rFonts w:ascii="Times New Roman" w:hAnsi="Times New Roman" w:cs="Times New Roman"/>
          <w:sz w:val="24"/>
          <w:szCs w:val="24"/>
        </w:rPr>
        <w:t xml:space="preserve">  2025</w:t>
      </w:r>
      <w:proofErr w:type="gramEnd"/>
      <w:r w:rsidRPr="003C1398">
        <w:rPr>
          <w:rFonts w:ascii="Times New Roman" w:hAnsi="Times New Roman" w:cs="Times New Roman"/>
          <w:sz w:val="24"/>
          <w:szCs w:val="24"/>
        </w:rPr>
        <w:t>.</w:t>
      </w:r>
    </w:p>
    <w:p w14:paraId="0C583F2A" w14:textId="77777777" w:rsidR="00EB5617" w:rsidRDefault="00EB5617" w:rsidP="00EB5617">
      <w:pPr>
        <w:spacing w:after="0" w:line="240" w:lineRule="auto"/>
        <w:ind w:left="360"/>
        <w:jc w:val="both"/>
        <w:rPr>
          <w:rFonts w:ascii="Times New Roman" w:hAnsi="Times New Roman" w:cs="Times New Roman"/>
          <w:sz w:val="24"/>
          <w:szCs w:val="24"/>
        </w:rPr>
      </w:pPr>
    </w:p>
    <w:p w14:paraId="307BE40F" w14:textId="77777777" w:rsidR="00EB5617" w:rsidRPr="00A73568" w:rsidRDefault="00EB5617" w:rsidP="00EB5617">
      <w:pPr>
        <w:spacing w:after="0" w:line="240" w:lineRule="auto"/>
        <w:ind w:left="360"/>
        <w:jc w:val="both"/>
        <w:rPr>
          <w:rFonts w:ascii="Times New Roman" w:hAnsi="Times New Roman" w:cs="Times New Roman"/>
          <w:sz w:val="28"/>
          <w:szCs w:val="28"/>
        </w:rPr>
      </w:pPr>
      <w:r w:rsidRPr="00A73568">
        <w:rPr>
          <w:rFonts w:ascii="Times New Roman" w:hAnsi="Times New Roman" w:cs="Times New Roman"/>
          <w:b/>
          <w:sz w:val="28"/>
          <w:szCs w:val="28"/>
        </w:rPr>
        <w:t>STAFF AND COMMISSIONER ACTIVITY</w:t>
      </w:r>
    </w:p>
    <w:p w14:paraId="1BE8D6F6" w14:textId="77777777" w:rsidR="00EB5617" w:rsidRPr="007B6FB4" w:rsidRDefault="00EB5617" w:rsidP="00EB5617">
      <w:pPr>
        <w:spacing w:after="0" w:line="240" w:lineRule="auto"/>
        <w:jc w:val="both"/>
        <w:rPr>
          <w:rFonts w:ascii="Times New Roman" w:hAnsi="Times New Roman" w:cs="Times New Roman"/>
          <w:b/>
          <w:sz w:val="24"/>
          <w:szCs w:val="24"/>
          <w:highlight w:val="yellow"/>
        </w:rPr>
      </w:pPr>
    </w:p>
    <w:p w14:paraId="4E8B6818" w14:textId="538F6B4E" w:rsidR="00EB5617" w:rsidRPr="00A73568" w:rsidRDefault="00EB5617" w:rsidP="00EB5617">
      <w:pPr>
        <w:pStyle w:val="ListParagraph"/>
        <w:spacing w:after="0" w:line="240" w:lineRule="auto"/>
        <w:ind w:left="360"/>
        <w:jc w:val="both"/>
        <w:rPr>
          <w:rFonts w:ascii="Times New Roman" w:hAnsi="Times New Roman" w:cs="Times New Roman"/>
          <w:sz w:val="24"/>
          <w:szCs w:val="24"/>
        </w:rPr>
      </w:pPr>
      <w:r w:rsidRPr="00744C10">
        <w:rPr>
          <w:rFonts w:ascii="Times New Roman" w:hAnsi="Times New Roman" w:cs="Times New Roman"/>
          <w:b/>
          <w:sz w:val="24"/>
          <w:szCs w:val="24"/>
        </w:rPr>
        <w:t xml:space="preserve">Commissioner Activity: </w:t>
      </w:r>
      <w:r w:rsidRPr="00744C10">
        <w:rPr>
          <w:rFonts w:ascii="Times New Roman" w:hAnsi="Times New Roman" w:cs="Times New Roman"/>
          <w:sz w:val="24"/>
          <w:szCs w:val="24"/>
        </w:rPr>
        <w:t xml:space="preserve">Commissioners submitted activity reports for </w:t>
      </w:r>
      <w:r w:rsidR="006232EC" w:rsidRPr="00744C10">
        <w:rPr>
          <w:rFonts w:ascii="Times New Roman" w:hAnsi="Times New Roman" w:cs="Times New Roman"/>
          <w:sz w:val="24"/>
          <w:szCs w:val="24"/>
        </w:rPr>
        <w:t xml:space="preserve">the </w:t>
      </w:r>
      <w:r w:rsidRPr="00744C10">
        <w:rPr>
          <w:rFonts w:ascii="Times New Roman" w:hAnsi="Times New Roman" w:cs="Times New Roman"/>
          <w:sz w:val="24"/>
          <w:szCs w:val="24"/>
        </w:rPr>
        <w:t xml:space="preserve">period of </w:t>
      </w:r>
      <w:r w:rsidR="00A73568">
        <w:rPr>
          <w:rFonts w:ascii="Times New Roman" w:hAnsi="Times New Roman" w:cs="Times New Roman"/>
          <w:sz w:val="24"/>
          <w:szCs w:val="24"/>
        </w:rPr>
        <w:t>January 1</w:t>
      </w:r>
      <w:r w:rsidR="00207950">
        <w:rPr>
          <w:rFonts w:ascii="Times New Roman" w:hAnsi="Times New Roman" w:cs="Times New Roman"/>
          <w:sz w:val="24"/>
          <w:szCs w:val="24"/>
        </w:rPr>
        <w:t>0</w:t>
      </w:r>
      <w:r w:rsidR="00F32981" w:rsidRPr="00744C10">
        <w:rPr>
          <w:rFonts w:ascii="Times New Roman" w:hAnsi="Times New Roman" w:cs="Times New Roman"/>
          <w:sz w:val="24"/>
          <w:szCs w:val="24"/>
        </w:rPr>
        <w:t>, 202</w:t>
      </w:r>
      <w:r w:rsidR="00A73568">
        <w:rPr>
          <w:rFonts w:ascii="Times New Roman" w:hAnsi="Times New Roman" w:cs="Times New Roman"/>
          <w:sz w:val="24"/>
          <w:szCs w:val="24"/>
        </w:rPr>
        <w:t>5</w:t>
      </w:r>
      <w:r w:rsidR="003D5615" w:rsidRPr="00744C10">
        <w:rPr>
          <w:rFonts w:ascii="Times New Roman" w:hAnsi="Times New Roman" w:cs="Times New Roman"/>
          <w:sz w:val="24"/>
          <w:szCs w:val="24"/>
        </w:rPr>
        <w:t>,</w:t>
      </w:r>
      <w:r w:rsidR="007B0812">
        <w:rPr>
          <w:rFonts w:ascii="Times New Roman" w:hAnsi="Times New Roman" w:cs="Times New Roman"/>
          <w:sz w:val="24"/>
          <w:szCs w:val="24"/>
        </w:rPr>
        <w:t xml:space="preserve"> to </w:t>
      </w:r>
      <w:r w:rsidR="007B0812" w:rsidRPr="00207950">
        <w:rPr>
          <w:rFonts w:ascii="Times New Roman" w:hAnsi="Times New Roman" w:cs="Times New Roman"/>
          <w:sz w:val="24"/>
          <w:szCs w:val="24"/>
        </w:rPr>
        <w:t xml:space="preserve">March </w:t>
      </w:r>
      <w:r w:rsidR="00207950" w:rsidRPr="00207950">
        <w:rPr>
          <w:rFonts w:ascii="Times New Roman" w:hAnsi="Times New Roman" w:cs="Times New Roman"/>
          <w:sz w:val="24"/>
          <w:szCs w:val="24"/>
        </w:rPr>
        <w:t>11</w:t>
      </w:r>
      <w:r w:rsidR="007B0812" w:rsidRPr="00207950">
        <w:rPr>
          <w:rFonts w:ascii="Times New Roman" w:hAnsi="Times New Roman" w:cs="Times New Roman"/>
          <w:sz w:val="24"/>
          <w:szCs w:val="24"/>
        </w:rPr>
        <w:t xml:space="preserve">, </w:t>
      </w:r>
      <w:proofErr w:type="gramStart"/>
      <w:r w:rsidR="007B0812" w:rsidRPr="00207950">
        <w:rPr>
          <w:rFonts w:ascii="Times New Roman" w:hAnsi="Times New Roman" w:cs="Times New Roman"/>
          <w:sz w:val="24"/>
          <w:szCs w:val="24"/>
        </w:rPr>
        <w:t>2025</w:t>
      </w:r>
      <w:proofErr w:type="gramEnd"/>
      <w:r w:rsidRPr="00744C10">
        <w:rPr>
          <w:rFonts w:ascii="Times New Roman" w:hAnsi="Times New Roman" w:cs="Times New Roman"/>
          <w:sz w:val="24"/>
          <w:szCs w:val="24"/>
        </w:rPr>
        <w:t xml:space="preserve"> for the </w:t>
      </w:r>
      <w:r w:rsidR="007B0812">
        <w:rPr>
          <w:rFonts w:ascii="Times New Roman" w:hAnsi="Times New Roman" w:cs="Times New Roman"/>
          <w:sz w:val="24"/>
          <w:szCs w:val="24"/>
        </w:rPr>
        <w:t>March 15th</w:t>
      </w:r>
      <w:r w:rsidRPr="00744C10">
        <w:rPr>
          <w:rFonts w:ascii="Times New Roman" w:hAnsi="Times New Roman" w:cs="Times New Roman"/>
          <w:sz w:val="24"/>
          <w:szCs w:val="24"/>
        </w:rPr>
        <w:t xml:space="preserve"> board meeting</w:t>
      </w:r>
      <w:r w:rsidRPr="00A73568">
        <w:rPr>
          <w:rFonts w:ascii="Times New Roman" w:hAnsi="Times New Roman" w:cs="Times New Roman"/>
          <w:sz w:val="24"/>
          <w:szCs w:val="24"/>
        </w:rPr>
        <w:t xml:space="preserve">. </w:t>
      </w:r>
      <w:r w:rsidR="008F133D" w:rsidRPr="00A73568">
        <w:rPr>
          <w:rFonts w:ascii="Times New Roman" w:hAnsi="Times New Roman" w:cs="Times New Roman"/>
          <w:sz w:val="24"/>
          <w:szCs w:val="24"/>
        </w:rPr>
        <w:t xml:space="preserve">Activity Report response rate </w:t>
      </w:r>
      <w:r w:rsidR="008F133D" w:rsidRPr="003C1398">
        <w:rPr>
          <w:rFonts w:ascii="Times New Roman" w:hAnsi="Times New Roman" w:cs="Times New Roman"/>
          <w:sz w:val="24"/>
          <w:szCs w:val="24"/>
        </w:rPr>
        <w:t>= (</w:t>
      </w:r>
      <w:r w:rsidR="003C1398" w:rsidRPr="003C1398">
        <w:rPr>
          <w:rFonts w:ascii="Times New Roman" w:hAnsi="Times New Roman" w:cs="Times New Roman"/>
          <w:sz w:val="24"/>
          <w:szCs w:val="24"/>
        </w:rPr>
        <w:t>11</w:t>
      </w:r>
      <w:r w:rsidR="008F133D" w:rsidRPr="003C1398">
        <w:rPr>
          <w:rFonts w:ascii="Times New Roman" w:hAnsi="Times New Roman" w:cs="Times New Roman"/>
          <w:sz w:val="24"/>
          <w:szCs w:val="24"/>
        </w:rPr>
        <w:t>/1</w:t>
      </w:r>
      <w:r w:rsidR="00C27D5C" w:rsidRPr="003C1398">
        <w:rPr>
          <w:rFonts w:ascii="Times New Roman" w:hAnsi="Times New Roman" w:cs="Times New Roman"/>
          <w:sz w:val="24"/>
          <w:szCs w:val="24"/>
        </w:rPr>
        <w:t>1</w:t>
      </w:r>
      <w:r w:rsidR="008F133D" w:rsidRPr="003C1398">
        <w:rPr>
          <w:rFonts w:ascii="Times New Roman" w:hAnsi="Times New Roman" w:cs="Times New Roman"/>
          <w:sz w:val="24"/>
          <w:szCs w:val="24"/>
        </w:rPr>
        <w:t xml:space="preserve"> respondents).</w:t>
      </w:r>
      <w:r w:rsidR="008F133D" w:rsidRPr="00A73568">
        <w:rPr>
          <w:rFonts w:ascii="Times New Roman" w:hAnsi="Times New Roman" w:cs="Times New Roman"/>
          <w:sz w:val="24"/>
          <w:szCs w:val="24"/>
        </w:rPr>
        <w:t xml:space="preserve"> Outstanding reports for this period: </w:t>
      </w:r>
      <w:r w:rsidR="003C1398" w:rsidRPr="003C1398">
        <w:rPr>
          <w:rFonts w:ascii="Times New Roman" w:hAnsi="Times New Roman" w:cs="Times New Roman"/>
          <w:sz w:val="24"/>
          <w:szCs w:val="24"/>
        </w:rPr>
        <w:t>0</w:t>
      </w:r>
      <w:r w:rsidR="008F133D" w:rsidRPr="00A73568">
        <w:rPr>
          <w:rFonts w:ascii="Times New Roman" w:hAnsi="Times New Roman" w:cs="Times New Roman"/>
          <w:i/>
          <w:iCs/>
          <w:sz w:val="24"/>
          <w:szCs w:val="24"/>
        </w:rPr>
        <w:t xml:space="preserve">. </w:t>
      </w:r>
      <w:r w:rsidR="008F133D" w:rsidRPr="00A73568">
        <w:rPr>
          <w:rFonts w:ascii="Times New Roman" w:hAnsi="Times New Roman" w:cs="Times New Roman"/>
          <w:sz w:val="24"/>
          <w:szCs w:val="24"/>
        </w:rPr>
        <w:t>Details of Commissioner Activity can be found in Appendix I</w:t>
      </w:r>
      <w:r w:rsidR="003D5615" w:rsidRPr="00A73568">
        <w:rPr>
          <w:rFonts w:ascii="Times New Roman" w:hAnsi="Times New Roman" w:cs="Times New Roman"/>
          <w:sz w:val="24"/>
          <w:szCs w:val="24"/>
        </w:rPr>
        <w:t>.</w:t>
      </w:r>
    </w:p>
    <w:p w14:paraId="55253A8F" w14:textId="77777777" w:rsidR="00EB5617" w:rsidRPr="007B6FB4" w:rsidRDefault="00EB5617" w:rsidP="00EB5617">
      <w:pPr>
        <w:pStyle w:val="ListParagraph"/>
        <w:spacing w:after="0" w:line="240" w:lineRule="auto"/>
        <w:ind w:left="360"/>
        <w:jc w:val="both"/>
        <w:rPr>
          <w:rFonts w:ascii="Times New Roman" w:hAnsi="Times New Roman" w:cs="Times New Roman"/>
          <w:sz w:val="24"/>
          <w:szCs w:val="24"/>
          <w:highlight w:val="yellow"/>
        </w:rPr>
      </w:pPr>
    </w:p>
    <w:p w14:paraId="104451A0" w14:textId="49840812" w:rsidR="00EB5617" w:rsidRPr="00CF59C1" w:rsidRDefault="00EB5617" w:rsidP="00CF59C1">
      <w:pPr>
        <w:spacing w:after="0" w:line="240" w:lineRule="auto"/>
        <w:ind w:left="360"/>
        <w:jc w:val="both"/>
        <w:rPr>
          <w:rFonts w:ascii="Times New Roman" w:hAnsi="Times New Roman" w:cs="Times New Roman"/>
          <w:sz w:val="24"/>
          <w:szCs w:val="24"/>
        </w:rPr>
      </w:pPr>
      <w:r w:rsidRPr="00A73568">
        <w:rPr>
          <w:rFonts w:ascii="Times New Roman" w:hAnsi="Times New Roman" w:cs="Times New Roman"/>
          <w:sz w:val="24"/>
          <w:szCs w:val="24"/>
        </w:rPr>
        <w:t xml:space="preserve">Total events reported = </w:t>
      </w:r>
      <w:r w:rsidR="00207950">
        <w:rPr>
          <w:rFonts w:ascii="Times New Roman" w:hAnsi="Times New Roman" w:cs="Times New Roman"/>
          <w:sz w:val="24"/>
          <w:szCs w:val="24"/>
        </w:rPr>
        <w:t>103</w:t>
      </w:r>
    </w:p>
    <w:p w14:paraId="0D841866" w14:textId="77777777" w:rsidR="00EB5617" w:rsidRPr="002D7559" w:rsidRDefault="00EB5617" w:rsidP="002D7559">
      <w:pPr>
        <w:spacing w:after="0" w:line="240" w:lineRule="auto"/>
        <w:jc w:val="both"/>
        <w:rPr>
          <w:rFonts w:ascii="Times New Roman" w:hAnsi="Times New Roman" w:cs="Times New Roman"/>
          <w:sz w:val="24"/>
          <w:szCs w:val="24"/>
        </w:rPr>
      </w:pPr>
    </w:p>
    <w:p w14:paraId="3B1AF20A" w14:textId="77777777" w:rsidR="00F31565" w:rsidRPr="00F31565" w:rsidRDefault="00F31565" w:rsidP="00563540">
      <w:pPr>
        <w:spacing w:after="0" w:line="240" w:lineRule="auto"/>
        <w:ind w:left="360"/>
        <w:jc w:val="both"/>
        <w:rPr>
          <w:rFonts w:ascii="Times New Roman" w:hAnsi="Times New Roman" w:cs="Times New Roman"/>
          <w:sz w:val="24"/>
          <w:szCs w:val="24"/>
        </w:rPr>
      </w:pPr>
    </w:p>
    <w:p w14:paraId="56349F09" w14:textId="53715973" w:rsidR="00D24C96" w:rsidRPr="00D24C96" w:rsidRDefault="00D24C96" w:rsidP="00EB5617">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APPOINTMENTS</w:t>
      </w:r>
    </w:p>
    <w:p w14:paraId="25D4E339" w14:textId="77777777" w:rsidR="002314CD" w:rsidRPr="00E41E7A" w:rsidRDefault="002314CD" w:rsidP="00E41E7A">
      <w:pPr>
        <w:spacing w:after="0" w:line="240" w:lineRule="auto"/>
        <w:jc w:val="both"/>
        <w:rPr>
          <w:rFonts w:ascii="Times New Roman" w:hAnsi="Times New Roman" w:cs="Times New Roman"/>
          <w:sz w:val="24"/>
          <w:szCs w:val="24"/>
        </w:rPr>
      </w:pPr>
    </w:p>
    <w:p w14:paraId="5A96C3C7" w14:textId="430E5A38" w:rsidR="00D24C96" w:rsidRDefault="004F241B" w:rsidP="00D24C96">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The Executive</w:t>
      </w:r>
      <w:r w:rsidR="00F5363F">
        <w:rPr>
          <w:rFonts w:ascii="Times New Roman" w:hAnsi="Times New Roman" w:cs="Times New Roman"/>
          <w:sz w:val="24"/>
          <w:szCs w:val="24"/>
        </w:rPr>
        <w:t xml:space="preserve"> Committee interview</w:t>
      </w:r>
      <w:r w:rsidR="00207950">
        <w:rPr>
          <w:rFonts w:ascii="Times New Roman" w:hAnsi="Times New Roman" w:cs="Times New Roman"/>
          <w:sz w:val="24"/>
          <w:szCs w:val="24"/>
        </w:rPr>
        <w:t>ed</w:t>
      </w:r>
      <w:r w:rsidR="00F5363F">
        <w:rPr>
          <w:rFonts w:ascii="Times New Roman" w:hAnsi="Times New Roman" w:cs="Times New Roman"/>
          <w:sz w:val="24"/>
          <w:szCs w:val="24"/>
        </w:rPr>
        <w:t xml:space="preserve"> three candidates for the open commission</w:t>
      </w:r>
      <w:r w:rsidR="00207950">
        <w:rPr>
          <w:rFonts w:ascii="Times New Roman" w:hAnsi="Times New Roman" w:cs="Times New Roman"/>
          <w:sz w:val="24"/>
          <w:szCs w:val="24"/>
        </w:rPr>
        <w:t xml:space="preserve"> position</w:t>
      </w:r>
      <w:r w:rsidR="00F5363F">
        <w:rPr>
          <w:rFonts w:ascii="Times New Roman" w:hAnsi="Times New Roman" w:cs="Times New Roman"/>
          <w:sz w:val="24"/>
          <w:szCs w:val="24"/>
        </w:rPr>
        <w:t xml:space="preserve"> on March 5th and made recommendations to the Governor’s Office. </w:t>
      </w:r>
    </w:p>
    <w:p w14:paraId="4CE81DD2" w14:textId="77777777" w:rsidR="00D24C96" w:rsidRPr="00E41E7A" w:rsidRDefault="00D24C96" w:rsidP="00E41E7A">
      <w:pPr>
        <w:spacing w:after="0" w:line="240" w:lineRule="auto"/>
        <w:jc w:val="both"/>
        <w:rPr>
          <w:rFonts w:ascii="Times New Roman" w:hAnsi="Times New Roman" w:cs="Times New Roman"/>
          <w:sz w:val="24"/>
          <w:szCs w:val="24"/>
        </w:rPr>
      </w:pPr>
    </w:p>
    <w:p w14:paraId="1FA8A672" w14:textId="4ED82C9F" w:rsidR="00EB5617" w:rsidRPr="00DA1345" w:rsidRDefault="00EB5617" w:rsidP="00EB5617">
      <w:pPr>
        <w:pStyle w:val="ListParagraph"/>
        <w:numPr>
          <w:ilvl w:val="0"/>
          <w:numId w:val="1"/>
        </w:numPr>
        <w:spacing w:after="0" w:line="240" w:lineRule="auto"/>
        <w:jc w:val="both"/>
        <w:rPr>
          <w:rFonts w:ascii="Times New Roman" w:hAnsi="Times New Roman" w:cs="Times New Roman"/>
          <w:sz w:val="28"/>
          <w:szCs w:val="28"/>
        </w:rPr>
      </w:pPr>
      <w:r w:rsidRPr="00B642CA">
        <w:rPr>
          <w:rFonts w:ascii="Times New Roman" w:hAnsi="Times New Roman" w:cs="Times New Roman"/>
          <w:b/>
          <w:bCs/>
          <w:sz w:val="28"/>
          <w:szCs w:val="28"/>
        </w:rPr>
        <w:t xml:space="preserve">FINANCE </w:t>
      </w:r>
    </w:p>
    <w:p w14:paraId="24062F65" w14:textId="197D5DCC" w:rsidR="00EB5617" w:rsidRPr="00F34DC2" w:rsidRDefault="00EB5617" w:rsidP="00EB5617">
      <w:pPr>
        <w:spacing w:after="0" w:line="240" w:lineRule="auto"/>
        <w:jc w:val="both"/>
        <w:rPr>
          <w:rFonts w:ascii="Times New Roman" w:hAnsi="Times New Roman" w:cs="Times New Roman"/>
          <w:color w:val="000000" w:themeColor="text1"/>
          <w:sz w:val="24"/>
          <w:szCs w:val="24"/>
        </w:rPr>
      </w:pPr>
    </w:p>
    <w:p w14:paraId="5ECDCD02" w14:textId="18A7EEB0" w:rsidR="00563540" w:rsidRDefault="00563540" w:rsidP="00EB5617">
      <w:pPr>
        <w:spacing w:after="0" w:line="240" w:lineRule="auto"/>
        <w:ind w:left="360"/>
        <w:jc w:val="both"/>
        <w:rPr>
          <w:rFonts w:ascii="Times New Roman" w:hAnsi="Times New Roman" w:cs="Times New Roman"/>
          <w:bCs/>
          <w:sz w:val="24"/>
          <w:szCs w:val="24"/>
        </w:rPr>
      </w:pPr>
      <w:r w:rsidRPr="00AB4DA5">
        <w:rPr>
          <w:rFonts w:ascii="Times New Roman" w:hAnsi="Times New Roman" w:cs="Times New Roman"/>
          <w:bCs/>
          <w:sz w:val="24"/>
          <w:szCs w:val="24"/>
        </w:rPr>
        <w:t xml:space="preserve">CAPAA </w:t>
      </w:r>
      <w:r w:rsidR="00AB4DA5" w:rsidRPr="00AB4DA5">
        <w:rPr>
          <w:rFonts w:ascii="Times New Roman" w:hAnsi="Times New Roman" w:cs="Times New Roman"/>
          <w:bCs/>
          <w:sz w:val="24"/>
          <w:szCs w:val="24"/>
        </w:rPr>
        <w:t>is currently in good financial</w:t>
      </w:r>
      <w:r w:rsidR="00537C33">
        <w:rPr>
          <w:rFonts w:ascii="Times New Roman" w:hAnsi="Times New Roman" w:cs="Times New Roman"/>
          <w:bCs/>
          <w:sz w:val="24"/>
          <w:szCs w:val="24"/>
        </w:rPr>
        <w:t xml:space="preserve"> condition</w:t>
      </w:r>
      <w:r w:rsidR="00AB4DA5" w:rsidRPr="00AB4DA5">
        <w:rPr>
          <w:rFonts w:ascii="Times New Roman" w:hAnsi="Times New Roman" w:cs="Times New Roman"/>
          <w:bCs/>
          <w:sz w:val="24"/>
          <w:szCs w:val="24"/>
        </w:rPr>
        <w:t>,</w:t>
      </w:r>
      <w:r w:rsidR="00537C33">
        <w:rPr>
          <w:rFonts w:ascii="Times New Roman" w:hAnsi="Times New Roman" w:cs="Times New Roman"/>
          <w:bCs/>
          <w:sz w:val="24"/>
          <w:szCs w:val="24"/>
        </w:rPr>
        <w:t xml:space="preserve"> </w:t>
      </w:r>
      <w:proofErr w:type="gramStart"/>
      <w:r w:rsidR="00537C33">
        <w:rPr>
          <w:rFonts w:ascii="Times New Roman" w:hAnsi="Times New Roman" w:cs="Times New Roman"/>
          <w:bCs/>
          <w:sz w:val="24"/>
          <w:szCs w:val="24"/>
        </w:rPr>
        <w:t>spending</w:t>
      </w:r>
      <w:proofErr w:type="gramEnd"/>
      <w:r w:rsidR="00AB4DA5" w:rsidRPr="00AB4DA5">
        <w:rPr>
          <w:rFonts w:ascii="Times New Roman" w:hAnsi="Times New Roman" w:cs="Times New Roman"/>
          <w:bCs/>
          <w:sz w:val="24"/>
          <w:szCs w:val="24"/>
        </w:rPr>
        <w:t xml:space="preserve"> slightly below the budget for fiscal year 20</w:t>
      </w:r>
      <w:r w:rsidR="007B6FB4">
        <w:rPr>
          <w:rFonts w:ascii="Times New Roman" w:hAnsi="Times New Roman" w:cs="Times New Roman"/>
          <w:bCs/>
          <w:sz w:val="24"/>
          <w:szCs w:val="24"/>
        </w:rPr>
        <w:t>25</w:t>
      </w:r>
      <w:r w:rsidR="00207950">
        <w:rPr>
          <w:rFonts w:ascii="Times New Roman" w:hAnsi="Times New Roman" w:cs="Times New Roman"/>
          <w:bCs/>
          <w:sz w:val="24"/>
          <w:szCs w:val="24"/>
        </w:rPr>
        <w:t>.</w:t>
      </w:r>
    </w:p>
    <w:p w14:paraId="648EF760" w14:textId="77777777" w:rsidR="00AB4DA5" w:rsidRDefault="00AB4DA5" w:rsidP="00EB5617">
      <w:pPr>
        <w:spacing w:after="0" w:line="240" w:lineRule="auto"/>
        <w:ind w:left="360"/>
        <w:jc w:val="both"/>
        <w:rPr>
          <w:rFonts w:ascii="Times New Roman" w:hAnsi="Times New Roman" w:cs="Times New Roman"/>
          <w:bCs/>
          <w:sz w:val="24"/>
          <w:szCs w:val="24"/>
        </w:rPr>
      </w:pPr>
    </w:p>
    <w:p w14:paraId="38BB402C" w14:textId="4B230704" w:rsidR="00F5363F" w:rsidRPr="00563540" w:rsidRDefault="00AB4DA5" w:rsidP="00F5363F">
      <w:pPr>
        <w:spacing w:after="0" w:line="240" w:lineRule="auto"/>
        <w:ind w:left="360"/>
        <w:jc w:val="both"/>
        <w:rPr>
          <w:rFonts w:ascii="Times New Roman" w:hAnsi="Times New Roman" w:cs="Times New Roman"/>
          <w:bCs/>
          <w:sz w:val="24"/>
          <w:szCs w:val="24"/>
        </w:rPr>
      </w:pPr>
      <w:r w:rsidRPr="00F5363F">
        <w:rPr>
          <w:rFonts w:ascii="Times New Roman" w:hAnsi="Times New Roman" w:cs="Times New Roman"/>
          <w:bCs/>
          <w:sz w:val="24"/>
          <w:szCs w:val="24"/>
        </w:rPr>
        <w:t>There w</w:t>
      </w:r>
      <w:r w:rsidR="007B6FB4" w:rsidRPr="00F5363F">
        <w:rPr>
          <w:rFonts w:ascii="Times New Roman" w:hAnsi="Times New Roman" w:cs="Times New Roman"/>
          <w:bCs/>
          <w:sz w:val="24"/>
          <w:szCs w:val="24"/>
        </w:rPr>
        <w:t>ere</w:t>
      </w:r>
      <w:r w:rsidRPr="00F5363F">
        <w:rPr>
          <w:rFonts w:ascii="Times New Roman" w:hAnsi="Times New Roman" w:cs="Times New Roman"/>
          <w:bCs/>
          <w:sz w:val="24"/>
          <w:szCs w:val="24"/>
        </w:rPr>
        <w:t xml:space="preserve"> </w:t>
      </w:r>
      <w:r w:rsidR="00A73568" w:rsidRPr="00F5363F">
        <w:rPr>
          <w:rFonts w:ascii="Times New Roman" w:hAnsi="Times New Roman" w:cs="Times New Roman"/>
          <w:bCs/>
          <w:sz w:val="24"/>
          <w:szCs w:val="24"/>
        </w:rPr>
        <w:t>four</w:t>
      </w:r>
      <w:r w:rsidRPr="00F5363F">
        <w:rPr>
          <w:rFonts w:ascii="Times New Roman" w:hAnsi="Times New Roman" w:cs="Times New Roman"/>
          <w:bCs/>
          <w:sz w:val="24"/>
          <w:szCs w:val="24"/>
        </w:rPr>
        <w:t xml:space="preserve"> sponsorship</w:t>
      </w:r>
      <w:r>
        <w:rPr>
          <w:rFonts w:ascii="Times New Roman" w:hAnsi="Times New Roman" w:cs="Times New Roman"/>
          <w:bCs/>
          <w:sz w:val="24"/>
          <w:szCs w:val="24"/>
        </w:rPr>
        <w:t xml:space="preserve"> request</w:t>
      </w:r>
      <w:r w:rsidR="007B6FB4">
        <w:rPr>
          <w:rFonts w:ascii="Times New Roman" w:hAnsi="Times New Roman" w:cs="Times New Roman"/>
          <w:bCs/>
          <w:sz w:val="24"/>
          <w:szCs w:val="24"/>
        </w:rPr>
        <w:t>s</w:t>
      </w:r>
      <w:r>
        <w:rPr>
          <w:rFonts w:ascii="Times New Roman" w:hAnsi="Times New Roman" w:cs="Times New Roman"/>
          <w:bCs/>
          <w:sz w:val="24"/>
          <w:szCs w:val="24"/>
        </w:rPr>
        <w:t xml:space="preserve"> for this month. </w:t>
      </w:r>
      <w:r w:rsidR="007B6FB4">
        <w:rPr>
          <w:rFonts w:ascii="Times New Roman" w:hAnsi="Times New Roman" w:cs="Times New Roman"/>
          <w:bCs/>
          <w:sz w:val="24"/>
          <w:szCs w:val="24"/>
        </w:rPr>
        <w:t xml:space="preserve">CAPAA has agreed to sponsor one of those requests, the Samoan Fashion Show on September 9, </w:t>
      </w:r>
      <w:proofErr w:type="gramStart"/>
      <w:r w:rsidR="007B6FB4">
        <w:rPr>
          <w:rFonts w:ascii="Times New Roman" w:hAnsi="Times New Roman" w:cs="Times New Roman"/>
          <w:bCs/>
          <w:sz w:val="24"/>
          <w:szCs w:val="24"/>
        </w:rPr>
        <w:t>2025</w:t>
      </w:r>
      <w:proofErr w:type="gramEnd"/>
      <w:r w:rsidR="007B6FB4">
        <w:rPr>
          <w:rFonts w:ascii="Times New Roman" w:hAnsi="Times New Roman" w:cs="Times New Roman"/>
          <w:bCs/>
          <w:sz w:val="24"/>
          <w:szCs w:val="24"/>
        </w:rPr>
        <w:t xml:space="preserve"> in Tacoma.  </w:t>
      </w:r>
    </w:p>
    <w:p w14:paraId="3A5057BD" w14:textId="77777777" w:rsidR="00563540" w:rsidRDefault="00563540" w:rsidP="00EB5617">
      <w:pPr>
        <w:spacing w:after="0" w:line="240" w:lineRule="auto"/>
        <w:ind w:left="360"/>
        <w:jc w:val="both"/>
        <w:rPr>
          <w:rFonts w:ascii="Times New Roman" w:hAnsi="Times New Roman" w:cs="Times New Roman"/>
          <w:b/>
          <w:sz w:val="24"/>
          <w:szCs w:val="24"/>
        </w:rPr>
      </w:pPr>
    </w:p>
    <w:p w14:paraId="70B3332A" w14:textId="6AD03068" w:rsidR="00EB5617" w:rsidRPr="00F34DC2" w:rsidRDefault="00EB5617" w:rsidP="00EB5617">
      <w:pPr>
        <w:spacing w:after="0" w:line="240" w:lineRule="auto"/>
        <w:ind w:left="360"/>
        <w:jc w:val="both"/>
        <w:rPr>
          <w:rFonts w:ascii="Times New Roman" w:hAnsi="Times New Roman" w:cs="Times New Roman"/>
          <w:b/>
          <w:sz w:val="24"/>
          <w:szCs w:val="24"/>
        </w:rPr>
      </w:pPr>
      <w:r w:rsidRPr="00F34DC2">
        <w:rPr>
          <w:rFonts w:ascii="Times New Roman" w:hAnsi="Times New Roman" w:cs="Times New Roman"/>
          <w:b/>
          <w:sz w:val="24"/>
          <w:szCs w:val="24"/>
        </w:rPr>
        <w:t>Sponsorships</w:t>
      </w:r>
      <w:r w:rsidR="002D7559">
        <w:rPr>
          <w:rFonts w:ascii="Times New Roman" w:hAnsi="Times New Roman" w:cs="Times New Roman"/>
          <w:b/>
          <w:sz w:val="24"/>
          <w:szCs w:val="24"/>
        </w:rPr>
        <w:t xml:space="preserve"> Note</w:t>
      </w:r>
      <w:r w:rsidRPr="00F34DC2">
        <w:rPr>
          <w:rFonts w:ascii="Times New Roman" w:hAnsi="Times New Roman" w:cs="Times New Roman"/>
          <w:b/>
          <w:sz w:val="24"/>
          <w:szCs w:val="24"/>
        </w:rPr>
        <w:t xml:space="preserve">: </w:t>
      </w:r>
      <w:r w:rsidRPr="00F34DC2">
        <w:rPr>
          <w:rFonts w:ascii="Times New Roman" w:hAnsi="Times New Roman" w:cs="Times New Roman"/>
          <w:bCs/>
          <w:sz w:val="24"/>
          <w:szCs w:val="24"/>
        </w:rPr>
        <w:t xml:space="preserve">Because of the limit on sponsorship-related </w:t>
      </w:r>
      <w:proofErr w:type="gramStart"/>
      <w:r w:rsidRPr="00F34DC2">
        <w:rPr>
          <w:rFonts w:ascii="Times New Roman" w:hAnsi="Times New Roman" w:cs="Times New Roman"/>
          <w:bCs/>
          <w:sz w:val="24"/>
          <w:szCs w:val="24"/>
        </w:rPr>
        <w:t>spend</w:t>
      </w:r>
      <w:proofErr w:type="gramEnd"/>
      <w:r w:rsidRPr="00F34DC2">
        <w:rPr>
          <w:rFonts w:ascii="Times New Roman" w:hAnsi="Times New Roman" w:cs="Times New Roman"/>
          <w:bCs/>
          <w:sz w:val="24"/>
          <w:szCs w:val="24"/>
        </w:rPr>
        <w:t xml:space="preserve">, </w:t>
      </w:r>
      <w:r w:rsidRPr="00F34DC2">
        <w:rPr>
          <w:rFonts w:ascii="Times New Roman" w:hAnsi="Times New Roman" w:cs="Times New Roman"/>
          <w:b/>
          <w:i/>
          <w:iCs/>
          <w:sz w:val="24"/>
          <w:szCs w:val="24"/>
        </w:rPr>
        <w:t xml:space="preserve">CAPAA will </w:t>
      </w:r>
      <w:r w:rsidR="00207950">
        <w:rPr>
          <w:rFonts w:ascii="Times New Roman" w:hAnsi="Times New Roman" w:cs="Times New Roman"/>
          <w:b/>
          <w:i/>
          <w:iCs/>
          <w:sz w:val="24"/>
          <w:szCs w:val="24"/>
        </w:rPr>
        <w:t>prioritize</w:t>
      </w:r>
      <w:r w:rsidRPr="00F34DC2">
        <w:rPr>
          <w:rFonts w:ascii="Times New Roman" w:hAnsi="Times New Roman" w:cs="Times New Roman"/>
          <w:b/>
          <w:i/>
          <w:iCs/>
          <w:sz w:val="24"/>
          <w:szCs w:val="24"/>
        </w:rPr>
        <w:t xml:space="preserve"> applications to first-time applicants who meet all criteria. </w:t>
      </w:r>
    </w:p>
    <w:p w14:paraId="59449300" w14:textId="3B77C943" w:rsidR="00AB4DA5" w:rsidRPr="007B6FB4" w:rsidRDefault="00AB4DA5" w:rsidP="007B6FB4">
      <w:pPr>
        <w:spacing w:after="0" w:line="240" w:lineRule="auto"/>
        <w:jc w:val="both"/>
        <w:rPr>
          <w:rFonts w:ascii="Times New Roman" w:hAnsi="Times New Roman" w:cs="Times New Roman"/>
          <w:b/>
          <w:sz w:val="28"/>
          <w:szCs w:val="28"/>
        </w:rPr>
      </w:pPr>
    </w:p>
    <w:p w14:paraId="3A83D6B2" w14:textId="68E9CB67" w:rsidR="007B6FB4" w:rsidRDefault="007B6FB4" w:rsidP="00EB5617">
      <w:pPr>
        <w:pStyle w:val="ListParagraph"/>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Governor’s Budget for FY 2026-2027</w:t>
      </w:r>
    </w:p>
    <w:p w14:paraId="1809ED7C" w14:textId="77777777" w:rsidR="007B6FB4" w:rsidRDefault="007B6FB4" w:rsidP="007B6FB4">
      <w:pPr>
        <w:spacing w:after="0" w:line="240" w:lineRule="auto"/>
        <w:jc w:val="both"/>
        <w:rPr>
          <w:rFonts w:ascii="Times New Roman" w:hAnsi="Times New Roman" w:cs="Times New Roman"/>
          <w:b/>
          <w:sz w:val="28"/>
          <w:szCs w:val="28"/>
        </w:rPr>
      </w:pPr>
    </w:p>
    <w:p w14:paraId="07E6983C" w14:textId="73DD6763" w:rsidR="007B6FB4" w:rsidRPr="00A3429F" w:rsidRDefault="005B1F0A" w:rsidP="007B6FB4">
      <w:pPr>
        <w:spacing w:after="0"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Governor Ferguson released his proposed reductions, totaling $4 billion, for the 2026-2027 biennium budget. These reductions do not reduce spendings on education, law enforcement, housing, cash assistance programs such as TANF, or Medicaid. These reductions are on top of the $3 billion proposed by Governor Inslee, totaling $7 billion in budget reductions for the upcoming biennium. The total expected budget shortfall is around $15 billio</w:t>
      </w:r>
      <w:r w:rsidR="00F5363F">
        <w:rPr>
          <w:rFonts w:ascii="Times New Roman" w:hAnsi="Times New Roman" w:cs="Times New Roman"/>
          <w:bCs/>
          <w:sz w:val="24"/>
          <w:szCs w:val="24"/>
        </w:rPr>
        <w:t xml:space="preserve">n. The Department of Revenue is releasing projections next Tuesday which could lower or raise the shortfall.  </w:t>
      </w:r>
      <w:r>
        <w:rPr>
          <w:rFonts w:ascii="Times New Roman" w:hAnsi="Times New Roman" w:cs="Times New Roman"/>
          <w:bCs/>
          <w:sz w:val="24"/>
          <w:szCs w:val="24"/>
        </w:rPr>
        <w:t xml:space="preserve">  </w:t>
      </w:r>
    </w:p>
    <w:p w14:paraId="064CFF8B" w14:textId="77777777" w:rsidR="007B6FB4" w:rsidRPr="00A3429F" w:rsidRDefault="007B6FB4" w:rsidP="007B6FB4">
      <w:pPr>
        <w:spacing w:after="0" w:line="240" w:lineRule="auto"/>
        <w:ind w:left="360"/>
        <w:jc w:val="both"/>
        <w:rPr>
          <w:rFonts w:ascii="Times New Roman" w:hAnsi="Times New Roman" w:cs="Times New Roman"/>
          <w:bCs/>
          <w:sz w:val="24"/>
          <w:szCs w:val="24"/>
        </w:rPr>
      </w:pPr>
    </w:p>
    <w:p w14:paraId="489DC1F3" w14:textId="289323F2" w:rsidR="005B1F0A" w:rsidRDefault="005B1F0A" w:rsidP="007B6FB4">
      <w:pPr>
        <w:spacing w:after="0"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 xml:space="preserve">As part of Governor Ferguson’s budget reductions, CAPAA’s budget is lowered by 6%. In addition, all CAPAA staff (and most state employees) will have 24 furlough days in the upcoming biennium. Staff do not expect these budget reductions and furlough to change CAPAA’s upcoming plans or operation.  </w:t>
      </w:r>
    </w:p>
    <w:p w14:paraId="45BEF533" w14:textId="77777777" w:rsidR="005B1F0A" w:rsidRDefault="005B1F0A" w:rsidP="007B6FB4">
      <w:pPr>
        <w:spacing w:after="0" w:line="240" w:lineRule="auto"/>
        <w:ind w:left="360"/>
        <w:jc w:val="both"/>
        <w:rPr>
          <w:rFonts w:ascii="Times New Roman" w:hAnsi="Times New Roman" w:cs="Times New Roman"/>
          <w:bCs/>
          <w:sz w:val="24"/>
          <w:szCs w:val="24"/>
        </w:rPr>
      </w:pPr>
    </w:p>
    <w:p w14:paraId="48BB1140" w14:textId="67265CB2" w:rsidR="007B6FB4" w:rsidRPr="00A3429F" w:rsidRDefault="007B6FB4" w:rsidP="007B6FB4">
      <w:pPr>
        <w:spacing w:after="0" w:line="240" w:lineRule="auto"/>
        <w:ind w:left="360"/>
        <w:jc w:val="both"/>
        <w:rPr>
          <w:rFonts w:ascii="Times New Roman" w:hAnsi="Times New Roman" w:cs="Times New Roman"/>
          <w:bCs/>
          <w:sz w:val="24"/>
          <w:szCs w:val="24"/>
        </w:rPr>
      </w:pPr>
      <w:r w:rsidRPr="00A3429F">
        <w:rPr>
          <w:rFonts w:ascii="Times New Roman" w:hAnsi="Times New Roman" w:cs="Times New Roman"/>
          <w:bCs/>
          <w:sz w:val="24"/>
          <w:szCs w:val="24"/>
        </w:rPr>
        <w:t xml:space="preserve">The Governor’s budget is not the final budget. The </w:t>
      </w:r>
      <w:r w:rsidR="00A3429F">
        <w:rPr>
          <w:rFonts w:ascii="Times New Roman" w:hAnsi="Times New Roman" w:cs="Times New Roman"/>
          <w:bCs/>
          <w:sz w:val="24"/>
          <w:szCs w:val="24"/>
        </w:rPr>
        <w:t>Governor works with the Legislature on the budget</w:t>
      </w:r>
      <w:r w:rsidR="00A74D07">
        <w:rPr>
          <w:rFonts w:ascii="Times New Roman" w:hAnsi="Times New Roman" w:cs="Times New Roman"/>
          <w:bCs/>
          <w:sz w:val="24"/>
          <w:szCs w:val="24"/>
        </w:rPr>
        <w:t xml:space="preserve">, with the final version expected in May 2025.  </w:t>
      </w:r>
      <w:r w:rsidR="00A3429F">
        <w:rPr>
          <w:rFonts w:ascii="Times New Roman" w:hAnsi="Times New Roman" w:cs="Times New Roman"/>
          <w:bCs/>
          <w:sz w:val="24"/>
          <w:szCs w:val="24"/>
        </w:rPr>
        <w:t xml:space="preserve"> </w:t>
      </w:r>
    </w:p>
    <w:p w14:paraId="472017B1" w14:textId="77777777" w:rsidR="007B6FB4" w:rsidRDefault="007B6FB4" w:rsidP="007B6FB4">
      <w:pPr>
        <w:pStyle w:val="ListParagraph"/>
        <w:spacing w:after="0" w:line="240" w:lineRule="auto"/>
        <w:ind w:left="360"/>
        <w:jc w:val="both"/>
        <w:rPr>
          <w:rFonts w:ascii="Times New Roman" w:hAnsi="Times New Roman" w:cs="Times New Roman"/>
          <w:b/>
          <w:sz w:val="28"/>
          <w:szCs w:val="28"/>
        </w:rPr>
      </w:pPr>
    </w:p>
    <w:p w14:paraId="42FD6ADA" w14:textId="77777777" w:rsidR="001B2828" w:rsidRPr="00537C33" w:rsidRDefault="001B2828" w:rsidP="00A3429F">
      <w:pPr>
        <w:spacing w:after="0" w:line="240" w:lineRule="auto"/>
        <w:ind w:left="360"/>
        <w:jc w:val="both"/>
        <w:rPr>
          <w:rFonts w:ascii="Times New Roman" w:hAnsi="Times New Roman" w:cs="Times New Roman"/>
          <w:bCs/>
          <w:sz w:val="24"/>
          <w:szCs w:val="24"/>
        </w:rPr>
      </w:pPr>
    </w:p>
    <w:p w14:paraId="4BC37D75" w14:textId="27C4654C" w:rsidR="001B2828" w:rsidRPr="00F5363F" w:rsidRDefault="001B2828" w:rsidP="00F5363F">
      <w:pPr>
        <w:pStyle w:val="ListParagraph"/>
        <w:numPr>
          <w:ilvl w:val="0"/>
          <w:numId w:val="1"/>
        </w:numPr>
        <w:spacing w:after="0" w:line="240" w:lineRule="auto"/>
        <w:jc w:val="both"/>
        <w:rPr>
          <w:rFonts w:ascii="Times New Roman" w:eastAsia="Times New Roman" w:hAnsi="Times New Roman" w:cs="Times New Roman"/>
          <w:b/>
          <w:bCs/>
          <w:sz w:val="28"/>
          <w:szCs w:val="28"/>
        </w:rPr>
      </w:pPr>
      <w:r w:rsidRPr="00F5363F">
        <w:rPr>
          <w:rFonts w:ascii="Calibri" w:eastAsia="Times New Roman" w:hAnsi="Calibri" w:cs="Calibri"/>
          <w:b/>
          <w:bCs/>
          <w:sz w:val="28"/>
          <w:szCs w:val="28"/>
        </w:rPr>
        <w:t> </w:t>
      </w:r>
      <w:r w:rsidR="00F5363F" w:rsidRPr="00F5363F">
        <w:rPr>
          <w:rFonts w:ascii="Times New Roman" w:eastAsia="Times New Roman" w:hAnsi="Times New Roman" w:cs="Times New Roman"/>
          <w:b/>
          <w:bCs/>
          <w:sz w:val="28"/>
          <w:szCs w:val="28"/>
        </w:rPr>
        <w:t>Small Business Seminar at Kabul Seattle Community Services</w:t>
      </w:r>
    </w:p>
    <w:p w14:paraId="1E57081B" w14:textId="77777777" w:rsidR="00F5363F" w:rsidRDefault="00F5363F" w:rsidP="00F5363F">
      <w:pPr>
        <w:spacing w:after="0" w:line="240" w:lineRule="auto"/>
        <w:jc w:val="both"/>
        <w:rPr>
          <w:rFonts w:ascii="Times New Roman" w:eastAsia="Times New Roman" w:hAnsi="Times New Roman" w:cs="Times New Roman"/>
          <w:sz w:val="24"/>
          <w:szCs w:val="24"/>
        </w:rPr>
      </w:pPr>
    </w:p>
    <w:p w14:paraId="42DD2743" w14:textId="5AE74666" w:rsidR="00F5363F" w:rsidRDefault="00F5363F" w:rsidP="00F536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CAPAA is </w:t>
      </w:r>
      <w:r w:rsidR="002D577A">
        <w:rPr>
          <w:rFonts w:ascii="Times New Roman" w:eastAsia="Times New Roman" w:hAnsi="Times New Roman" w:cs="Times New Roman"/>
          <w:sz w:val="24"/>
          <w:szCs w:val="24"/>
        </w:rPr>
        <w:t>partnering</w:t>
      </w:r>
      <w:r>
        <w:rPr>
          <w:rFonts w:ascii="Times New Roman" w:eastAsia="Times New Roman" w:hAnsi="Times New Roman" w:cs="Times New Roman"/>
          <w:sz w:val="24"/>
          <w:szCs w:val="24"/>
        </w:rPr>
        <w:t xml:space="preserve"> with the Governor’s small business development team </w:t>
      </w:r>
      <w:r w:rsidR="002D577A">
        <w:rPr>
          <w:rFonts w:ascii="Times New Roman" w:eastAsia="Times New Roman" w:hAnsi="Times New Roman" w:cs="Times New Roman"/>
          <w:sz w:val="24"/>
          <w:szCs w:val="24"/>
        </w:rPr>
        <w:t xml:space="preserve">on a small business seminar/training at the Kabul Seattle Community Services, an Afghan American organization in Kent, WA, on April 14.  CAPAA is working on developing the program and logistics.  </w:t>
      </w:r>
    </w:p>
    <w:p w14:paraId="7ED7874A" w14:textId="77777777" w:rsidR="004F241B" w:rsidRDefault="004F241B" w:rsidP="00F5363F">
      <w:pPr>
        <w:spacing w:after="0" w:line="240" w:lineRule="auto"/>
        <w:jc w:val="both"/>
        <w:rPr>
          <w:rFonts w:ascii="Times New Roman" w:eastAsia="Times New Roman" w:hAnsi="Times New Roman" w:cs="Times New Roman"/>
          <w:sz w:val="24"/>
          <w:szCs w:val="24"/>
        </w:rPr>
      </w:pPr>
    </w:p>
    <w:p w14:paraId="329E5838" w14:textId="7FCE516C" w:rsidR="004F241B" w:rsidRPr="004F241B" w:rsidRDefault="004F241B" w:rsidP="004F241B">
      <w:pPr>
        <w:pStyle w:val="ListParagraph"/>
        <w:numPr>
          <w:ilvl w:val="0"/>
          <w:numId w:val="1"/>
        </w:numPr>
        <w:spacing w:after="0" w:line="240" w:lineRule="auto"/>
        <w:jc w:val="both"/>
        <w:rPr>
          <w:rFonts w:ascii="Times New Roman" w:eastAsia="Times New Roman" w:hAnsi="Times New Roman" w:cs="Times New Roman"/>
          <w:b/>
          <w:bCs/>
          <w:sz w:val="28"/>
          <w:szCs w:val="28"/>
        </w:rPr>
      </w:pPr>
      <w:r w:rsidRPr="004F241B">
        <w:rPr>
          <w:rFonts w:ascii="Times New Roman" w:eastAsia="Times New Roman" w:hAnsi="Times New Roman" w:cs="Times New Roman"/>
          <w:b/>
          <w:bCs/>
          <w:sz w:val="28"/>
          <w:szCs w:val="28"/>
        </w:rPr>
        <w:t>Educational Disparities Study Roll-Out</w:t>
      </w:r>
    </w:p>
    <w:p w14:paraId="652E52FB" w14:textId="77777777" w:rsidR="004F241B" w:rsidRDefault="004F241B" w:rsidP="004F241B">
      <w:pPr>
        <w:spacing w:after="0" w:line="240" w:lineRule="auto"/>
        <w:jc w:val="both"/>
        <w:rPr>
          <w:rFonts w:ascii="Times New Roman" w:eastAsia="Times New Roman" w:hAnsi="Times New Roman" w:cs="Times New Roman"/>
          <w:sz w:val="24"/>
          <w:szCs w:val="24"/>
        </w:rPr>
      </w:pPr>
    </w:p>
    <w:p w14:paraId="0D89B506" w14:textId="1E58829F" w:rsidR="004F241B" w:rsidRPr="004F241B" w:rsidRDefault="004F241B" w:rsidP="004F24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University of Washington Research Team will release the educational disparities study in May. The Educational Committee will work with the Research Team on a presentation of the results of the study to the wider community in May or June.  </w:t>
      </w:r>
    </w:p>
    <w:p w14:paraId="4D0998AC" w14:textId="7584AE7D" w:rsidR="001B2828" w:rsidRPr="002D577A" w:rsidRDefault="001B2828" w:rsidP="002D577A">
      <w:pPr>
        <w:spacing w:after="0" w:line="240" w:lineRule="auto"/>
        <w:ind w:left="540"/>
        <w:jc w:val="both"/>
        <w:rPr>
          <w:rFonts w:ascii="Times New Roman" w:eastAsia="Times New Roman" w:hAnsi="Times New Roman" w:cs="Times New Roman"/>
          <w:sz w:val="24"/>
          <w:szCs w:val="24"/>
        </w:rPr>
      </w:pPr>
      <w:r w:rsidRPr="001B2828">
        <w:rPr>
          <w:rFonts w:ascii="Times New Roman" w:eastAsia="Times New Roman" w:hAnsi="Times New Roman" w:cs="Times New Roman"/>
          <w:sz w:val="24"/>
          <w:szCs w:val="24"/>
        </w:rPr>
        <w:t> </w:t>
      </w:r>
      <w:r w:rsidRPr="001B2828">
        <w:rPr>
          <w:rFonts w:ascii="Times New Roman" w:eastAsia="Times New Roman" w:hAnsi="Times New Roman" w:cs="Times New Roman"/>
          <w:color w:val="212529"/>
          <w:sz w:val="24"/>
          <w:szCs w:val="24"/>
        </w:rPr>
        <w:t> </w:t>
      </w:r>
    </w:p>
    <w:p w14:paraId="69EB7467" w14:textId="727C7AFD" w:rsidR="00175CA8" w:rsidRDefault="00175CA8" w:rsidP="00AB4DA5">
      <w:pPr>
        <w:pStyle w:val="ListParagraph"/>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Louder Together Webinar</w:t>
      </w:r>
    </w:p>
    <w:p w14:paraId="6AB805FF" w14:textId="77777777" w:rsidR="00175CA8" w:rsidRDefault="00175CA8" w:rsidP="00175CA8">
      <w:pPr>
        <w:spacing w:after="0" w:line="240" w:lineRule="auto"/>
        <w:jc w:val="both"/>
        <w:rPr>
          <w:rFonts w:ascii="Times New Roman" w:hAnsi="Times New Roman" w:cs="Times New Roman"/>
          <w:b/>
          <w:sz w:val="28"/>
          <w:szCs w:val="28"/>
        </w:rPr>
      </w:pPr>
    </w:p>
    <w:p w14:paraId="3A648BEE" w14:textId="6E091D09" w:rsidR="00175CA8" w:rsidRDefault="00175CA8" w:rsidP="00175CA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Commissioner Anna Lising is representing CAPAA on the panel discussion hosted by the Washington Women’s Commission on the importance of intersectionality in coalition building, community support, and systems change on March 26</w:t>
      </w:r>
      <w:r w:rsidRPr="00175CA8">
        <w:rPr>
          <w:rFonts w:ascii="Times New Roman" w:hAnsi="Times New Roman" w:cs="Times New Roman"/>
          <w:bCs/>
          <w:sz w:val="24"/>
          <w:szCs w:val="24"/>
          <w:vertAlign w:val="superscript"/>
        </w:rPr>
        <w:t>th</w:t>
      </w:r>
      <w:r>
        <w:rPr>
          <w:rFonts w:ascii="Times New Roman" w:hAnsi="Times New Roman" w:cs="Times New Roman"/>
          <w:bCs/>
          <w:sz w:val="24"/>
          <w:szCs w:val="24"/>
        </w:rPr>
        <w:t>, 6 – 7:30 pm.  Sign up for the webinar at: wswc.wa.gov/</w:t>
      </w:r>
      <w:proofErr w:type="gramStart"/>
      <w:r>
        <w:rPr>
          <w:rFonts w:ascii="Times New Roman" w:hAnsi="Times New Roman" w:cs="Times New Roman"/>
          <w:bCs/>
          <w:sz w:val="24"/>
          <w:szCs w:val="24"/>
        </w:rPr>
        <w:t>upcoming-events</w:t>
      </w:r>
      <w:proofErr w:type="gramEnd"/>
      <w:r>
        <w:rPr>
          <w:rFonts w:ascii="Times New Roman" w:hAnsi="Times New Roman" w:cs="Times New Roman"/>
          <w:bCs/>
          <w:sz w:val="24"/>
          <w:szCs w:val="24"/>
        </w:rPr>
        <w:t xml:space="preserve">.  </w:t>
      </w:r>
    </w:p>
    <w:p w14:paraId="1D8AD790" w14:textId="77777777" w:rsidR="00175CA8" w:rsidRPr="00175CA8" w:rsidRDefault="00175CA8" w:rsidP="00175CA8">
      <w:pPr>
        <w:spacing w:after="0" w:line="240" w:lineRule="auto"/>
        <w:jc w:val="both"/>
        <w:rPr>
          <w:rFonts w:ascii="Times New Roman" w:hAnsi="Times New Roman" w:cs="Times New Roman"/>
          <w:bCs/>
          <w:sz w:val="24"/>
          <w:szCs w:val="24"/>
        </w:rPr>
      </w:pPr>
    </w:p>
    <w:p w14:paraId="09A19FCA" w14:textId="7A6AAFE9" w:rsidR="00AB4DA5" w:rsidRPr="002D577A" w:rsidRDefault="00AB4DA5" w:rsidP="00AB4DA5">
      <w:pPr>
        <w:pStyle w:val="ListParagraph"/>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Meeting Calendar for 2025</w:t>
      </w:r>
    </w:p>
    <w:p w14:paraId="775D0D24" w14:textId="77777777" w:rsidR="00AB4DA5" w:rsidRPr="00AB4DA5" w:rsidRDefault="00AB4DA5" w:rsidP="00AB4DA5">
      <w:pPr>
        <w:spacing w:after="0" w:line="240" w:lineRule="auto"/>
        <w:jc w:val="both"/>
        <w:rPr>
          <w:rFonts w:ascii="Times New Roman" w:hAnsi="Times New Roman" w:cs="Times New Roman"/>
          <w:sz w:val="24"/>
          <w:szCs w:val="24"/>
        </w:rPr>
      </w:pPr>
      <w:r w:rsidRPr="00AB4DA5">
        <w:rPr>
          <w:rFonts w:ascii="Times New Roman" w:hAnsi="Times New Roman" w:cs="Times New Roman"/>
          <w:sz w:val="24"/>
          <w:szCs w:val="24"/>
        </w:rPr>
        <w:t> </w:t>
      </w:r>
    </w:p>
    <w:p w14:paraId="47CE14EA" w14:textId="77777777" w:rsidR="00AB4DA5" w:rsidRPr="00AB4DA5" w:rsidRDefault="00AB4DA5" w:rsidP="00AB4DA5">
      <w:pPr>
        <w:spacing w:after="0" w:line="240" w:lineRule="auto"/>
        <w:jc w:val="both"/>
        <w:rPr>
          <w:rFonts w:ascii="Times New Roman" w:hAnsi="Times New Roman" w:cs="Times New Roman"/>
          <w:sz w:val="24"/>
          <w:szCs w:val="24"/>
        </w:rPr>
      </w:pPr>
      <w:r w:rsidRPr="00AB4DA5">
        <w:rPr>
          <w:rFonts w:ascii="Times New Roman" w:hAnsi="Times New Roman" w:cs="Times New Roman"/>
          <w:sz w:val="24"/>
          <w:szCs w:val="24"/>
        </w:rPr>
        <w:t>Online - May 31, 2025</w:t>
      </w:r>
    </w:p>
    <w:p w14:paraId="48053225" w14:textId="77777777" w:rsidR="00AB4DA5" w:rsidRPr="00AB4DA5" w:rsidRDefault="00AB4DA5" w:rsidP="00AB4DA5">
      <w:pPr>
        <w:spacing w:after="0" w:line="240" w:lineRule="auto"/>
        <w:jc w:val="both"/>
        <w:rPr>
          <w:rFonts w:ascii="Times New Roman" w:hAnsi="Times New Roman" w:cs="Times New Roman"/>
          <w:sz w:val="24"/>
          <w:szCs w:val="24"/>
        </w:rPr>
      </w:pPr>
      <w:r w:rsidRPr="00AB4DA5">
        <w:rPr>
          <w:rFonts w:ascii="Times New Roman" w:hAnsi="Times New Roman" w:cs="Times New Roman"/>
          <w:sz w:val="24"/>
          <w:szCs w:val="24"/>
        </w:rPr>
        <w:t> </w:t>
      </w:r>
    </w:p>
    <w:p w14:paraId="0A6186D1" w14:textId="77777777" w:rsidR="00AB4DA5" w:rsidRPr="00AB4DA5" w:rsidRDefault="00AB4DA5" w:rsidP="00AB4DA5">
      <w:pPr>
        <w:spacing w:after="0" w:line="240" w:lineRule="auto"/>
        <w:jc w:val="both"/>
        <w:rPr>
          <w:rFonts w:ascii="Times New Roman" w:hAnsi="Times New Roman" w:cs="Times New Roman"/>
          <w:sz w:val="24"/>
          <w:szCs w:val="24"/>
        </w:rPr>
      </w:pPr>
      <w:r w:rsidRPr="00AB4DA5">
        <w:rPr>
          <w:rFonts w:ascii="Times New Roman" w:hAnsi="Times New Roman" w:cs="Times New Roman"/>
          <w:sz w:val="24"/>
          <w:szCs w:val="24"/>
        </w:rPr>
        <w:t>Spokane – September 20, 2025</w:t>
      </w:r>
    </w:p>
    <w:p w14:paraId="5A7DBD71" w14:textId="77777777" w:rsidR="00AB4DA5" w:rsidRPr="00AB4DA5" w:rsidRDefault="00AB4DA5" w:rsidP="00AB4DA5">
      <w:pPr>
        <w:spacing w:after="0" w:line="240" w:lineRule="auto"/>
        <w:jc w:val="both"/>
        <w:rPr>
          <w:rFonts w:ascii="Times New Roman" w:hAnsi="Times New Roman" w:cs="Times New Roman"/>
          <w:sz w:val="24"/>
          <w:szCs w:val="24"/>
        </w:rPr>
      </w:pPr>
      <w:r w:rsidRPr="00AB4DA5">
        <w:rPr>
          <w:rFonts w:ascii="Times New Roman" w:hAnsi="Times New Roman" w:cs="Times New Roman"/>
          <w:sz w:val="24"/>
          <w:szCs w:val="24"/>
        </w:rPr>
        <w:t> </w:t>
      </w:r>
    </w:p>
    <w:p w14:paraId="24D976C3" w14:textId="77777777" w:rsidR="00AB4DA5" w:rsidRPr="00AB4DA5" w:rsidRDefault="00AB4DA5" w:rsidP="00AB4DA5">
      <w:pPr>
        <w:spacing w:after="0" w:line="240" w:lineRule="auto"/>
        <w:jc w:val="both"/>
        <w:rPr>
          <w:rFonts w:ascii="Times New Roman" w:hAnsi="Times New Roman" w:cs="Times New Roman"/>
          <w:sz w:val="24"/>
          <w:szCs w:val="24"/>
        </w:rPr>
      </w:pPr>
      <w:r w:rsidRPr="00AB4DA5">
        <w:rPr>
          <w:rFonts w:ascii="Times New Roman" w:hAnsi="Times New Roman" w:cs="Times New Roman"/>
          <w:sz w:val="24"/>
          <w:szCs w:val="24"/>
        </w:rPr>
        <w:t>King County – November 15, 2025</w:t>
      </w:r>
    </w:p>
    <w:p w14:paraId="5AD9F84B" w14:textId="77777777" w:rsidR="00AB4DA5" w:rsidRPr="00AB4DA5" w:rsidRDefault="00AB4DA5" w:rsidP="00AB4DA5">
      <w:pPr>
        <w:spacing w:after="0" w:line="240" w:lineRule="auto"/>
        <w:jc w:val="both"/>
        <w:rPr>
          <w:rFonts w:ascii="Times New Roman" w:hAnsi="Times New Roman" w:cs="Times New Roman"/>
          <w:sz w:val="24"/>
          <w:szCs w:val="24"/>
        </w:rPr>
      </w:pPr>
    </w:p>
    <w:p w14:paraId="288B82AA" w14:textId="07C59DA8" w:rsidR="00AB4DA5" w:rsidRPr="00AB4DA5" w:rsidRDefault="00AB4DA5" w:rsidP="00AB4DA5">
      <w:pPr>
        <w:spacing w:after="0" w:line="240" w:lineRule="auto"/>
        <w:jc w:val="both"/>
        <w:rPr>
          <w:rFonts w:ascii="Times New Roman" w:hAnsi="Times New Roman" w:cs="Times New Roman"/>
          <w:sz w:val="24"/>
          <w:szCs w:val="24"/>
        </w:rPr>
      </w:pPr>
      <w:r w:rsidRPr="00AB4DA5">
        <w:rPr>
          <w:rFonts w:ascii="Times New Roman" w:hAnsi="Times New Roman" w:cs="Times New Roman"/>
          <w:sz w:val="24"/>
          <w:szCs w:val="24"/>
        </w:rPr>
        <w:t xml:space="preserve">Staff will provide </w:t>
      </w:r>
      <w:r w:rsidR="00CE7D0E">
        <w:rPr>
          <w:rFonts w:ascii="Times New Roman" w:hAnsi="Times New Roman" w:cs="Times New Roman"/>
          <w:sz w:val="24"/>
          <w:szCs w:val="24"/>
        </w:rPr>
        <w:t>s</w:t>
      </w:r>
      <w:r w:rsidRPr="00AB4DA5">
        <w:rPr>
          <w:rFonts w:ascii="Times New Roman" w:hAnsi="Times New Roman" w:cs="Times New Roman"/>
          <w:sz w:val="24"/>
          <w:szCs w:val="24"/>
        </w:rPr>
        <w:t>pecific details on exac</w:t>
      </w:r>
      <w:r w:rsidR="00D631B2">
        <w:rPr>
          <w:rFonts w:ascii="Times New Roman" w:hAnsi="Times New Roman" w:cs="Times New Roman"/>
          <w:sz w:val="24"/>
          <w:szCs w:val="24"/>
        </w:rPr>
        <w:t>t</w:t>
      </w:r>
      <w:r w:rsidRPr="00AB4DA5">
        <w:rPr>
          <w:rFonts w:ascii="Times New Roman" w:hAnsi="Times New Roman" w:cs="Times New Roman"/>
          <w:sz w:val="24"/>
          <w:szCs w:val="24"/>
        </w:rPr>
        <w:t xml:space="preserve"> location</w:t>
      </w:r>
      <w:r w:rsidR="00D631B2">
        <w:rPr>
          <w:rFonts w:ascii="Times New Roman" w:hAnsi="Times New Roman" w:cs="Times New Roman"/>
          <w:sz w:val="24"/>
          <w:szCs w:val="24"/>
        </w:rPr>
        <w:t>s</w:t>
      </w:r>
      <w:r w:rsidRPr="00AB4DA5">
        <w:rPr>
          <w:rFonts w:ascii="Times New Roman" w:hAnsi="Times New Roman" w:cs="Times New Roman"/>
          <w:sz w:val="24"/>
          <w:szCs w:val="24"/>
        </w:rPr>
        <w:t xml:space="preserve"> </w:t>
      </w:r>
      <w:proofErr w:type="gramStart"/>
      <w:r w:rsidRPr="00AB4DA5">
        <w:rPr>
          <w:rFonts w:ascii="Times New Roman" w:hAnsi="Times New Roman" w:cs="Times New Roman"/>
          <w:sz w:val="24"/>
          <w:szCs w:val="24"/>
        </w:rPr>
        <w:t>at a late</w:t>
      </w:r>
      <w:r w:rsidR="00CE7D0E">
        <w:rPr>
          <w:rFonts w:ascii="Times New Roman" w:hAnsi="Times New Roman" w:cs="Times New Roman"/>
          <w:sz w:val="24"/>
          <w:szCs w:val="24"/>
        </w:rPr>
        <w:t>r</w:t>
      </w:r>
      <w:r w:rsidRPr="00AB4DA5">
        <w:rPr>
          <w:rFonts w:ascii="Times New Roman" w:hAnsi="Times New Roman" w:cs="Times New Roman"/>
          <w:sz w:val="24"/>
          <w:szCs w:val="24"/>
        </w:rPr>
        <w:t xml:space="preserve"> date</w:t>
      </w:r>
      <w:proofErr w:type="gramEnd"/>
      <w:r w:rsidRPr="00AB4DA5">
        <w:rPr>
          <w:rFonts w:ascii="Times New Roman" w:hAnsi="Times New Roman" w:cs="Times New Roman"/>
          <w:sz w:val="24"/>
          <w:szCs w:val="24"/>
        </w:rPr>
        <w:t xml:space="preserve">.  </w:t>
      </w:r>
    </w:p>
    <w:p w14:paraId="1C039270" w14:textId="77777777" w:rsidR="00A73568" w:rsidRDefault="00A73568" w:rsidP="000237F1">
      <w:pPr>
        <w:spacing w:after="0" w:line="240" w:lineRule="auto"/>
        <w:rPr>
          <w:rFonts w:ascii="Times New Roman" w:hAnsi="Times New Roman" w:cs="Times New Roman"/>
          <w:b/>
          <w:sz w:val="24"/>
          <w:szCs w:val="24"/>
        </w:rPr>
      </w:pPr>
    </w:p>
    <w:p w14:paraId="66CE33A6" w14:textId="77777777" w:rsidR="00A73568" w:rsidRDefault="00A73568" w:rsidP="000237F1">
      <w:pPr>
        <w:spacing w:after="0" w:line="240" w:lineRule="auto"/>
        <w:rPr>
          <w:rFonts w:ascii="Times New Roman" w:hAnsi="Times New Roman" w:cs="Times New Roman"/>
          <w:b/>
          <w:sz w:val="24"/>
          <w:szCs w:val="24"/>
        </w:rPr>
      </w:pPr>
    </w:p>
    <w:p w14:paraId="0DF1C6EF" w14:textId="501593A6" w:rsidR="002A67F5" w:rsidRDefault="008F133D" w:rsidP="000237F1">
      <w:pPr>
        <w:spacing w:after="0" w:line="240" w:lineRule="auto"/>
        <w:rPr>
          <w:rFonts w:ascii="Times New Roman" w:hAnsi="Times New Roman" w:cs="Times New Roman"/>
          <w:b/>
          <w:sz w:val="24"/>
          <w:szCs w:val="24"/>
        </w:rPr>
      </w:pPr>
      <w:r w:rsidRPr="003C1398">
        <w:rPr>
          <w:rFonts w:ascii="Times New Roman" w:hAnsi="Times New Roman" w:cs="Times New Roman"/>
          <w:b/>
          <w:sz w:val="24"/>
          <w:szCs w:val="24"/>
        </w:rPr>
        <w:t>A</w:t>
      </w:r>
      <w:r w:rsidR="000237F1" w:rsidRPr="003C1398">
        <w:rPr>
          <w:rFonts w:ascii="Times New Roman" w:hAnsi="Times New Roman" w:cs="Times New Roman"/>
          <w:b/>
          <w:sz w:val="24"/>
          <w:szCs w:val="24"/>
        </w:rPr>
        <w:t>ppendix</w:t>
      </w:r>
      <w:r w:rsidRPr="003C1398">
        <w:rPr>
          <w:rFonts w:ascii="Times New Roman" w:hAnsi="Times New Roman" w:cs="Times New Roman"/>
          <w:b/>
          <w:sz w:val="24"/>
          <w:szCs w:val="24"/>
        </w:rPr>
        <w:t xml:space="preserve"> </w:t>
      </w:r>
      <w:r w:rsidR="003E0A10" w:rsidRPr="003C1398">
        <w:rPr>
          <w:rFonts w:ascii="Times New Roman" w:hAnsi="Times New Roman" w:cs="Times New Roman"/>
          <w:b/>
          <w:sz w:val="24"/>
          <w:szCs w:val="24"/>
        </w:rPr>
        <w:t>I</w:t>
      </w:r>
      <w:r w:rsidRPr="003C1398">
        <w:rPr>
          <w:rFonts w:ascii="Times New Roman" w:hAnsi="Times New Roman" w:cs="Times New Roman"/>
          <w:b/>
          <w:sz w:val="24"/>
          <w:szCs w:val="24"/>
        </w:rPr>
        <w:t>: Commissioner Activity Rep</w:t>
      </w:r>
      <w:r w:rsidR="00A73568" w:rsidRPr="003C1398">
        <w:rPr>
          <w:rFonts w:ascii="Times New Roman" w:hAnsi="Times New Roman" w:cs="Times New Roman"/>
          <w:b/>
          <w:sz w:val="24"/>
          <w:szCs w:val="24"/>
        </w:rPr>
        <w:t>ort</w:t>
      </w:r>
    </w:p>
    <w:p w14:paraId="18779434" w14:textId="77777777" w:rsidR="00A73568" w:rsidRDefault="00A73568" w:rsidP="000237F1">
      <w:pPr>
        <w:spacing w:after="0" w:line="240" w:lineRule="auto"/>
        <w:rPr>
          <w:rFonts w:ascii="Times New Roman" w:hAnsi="Times New Roman" w:cs="Times New Roman"/>
          <w:b/>
          <w:sz w:val="24"/>
          <w:szCs w:val="24"/>
        </w:rPr>
      </w:pPr>
    </w:p>
    <w:p w14:paraId="6ED10B21" w14:textId="542E5417" w:rsidR="00A73568" w:rsidRDefault="00DB587C" w:rsidP="000237F1">
      <w:pPr>
        <w:spacing w:after="0" w:line="240" w:lineRule="auto"/>
        <w:rPr>
          <w:noProof/>
        </w:rPr>
      </w:pPr>
      <w:r w:rsidRPr="00DB587C">
        <w:rPr>
          <w:noProof/>
        </w:rPr>
        <w:drawing>
          <wp:inline distT="0" distB="0" distL="0" distR="0" wp14:anchorId="105CCCAD" wp14:editId="19F72B13">
            <wp:extent cx="6865460" cy="2688336"/>
            <wp:effectExtent l="0" t="0" r="0" b="0"/>
            <wp:docPr id="1287151302" name="Picture 1" descr="Graphical user interface, application,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151302" name="Picture 1" descr="Graphical user interface, application, table&#10;&#10;AI-generated content may be incorrect."/>
                    <pic:cNvPicPr/>
                  </pic:nvPicPr>
                  <pic:blipFill>
                    <a:blip r:embed="rId8"/>
                    <a:stretch>
                      <a:fillRect/>
                    </a:stretch>
                  </pic:blipFill>
                  <pic:spPr>
                    <a:xfrm>
                      <a:off x="0" y="0"/>
                      <a:ext cx="6865460" cy="2688336"/>
                    </a:xfrm>
                    <a:prstGeom prst="rect">
                      <a:avLst/>
                    </a:prstGeom>
                  </pic:spPr>
                </pic:pic>
              </a:graphicData>
            </a:graphic>
          </wp:inline>
        </w:drawing>
      </w:r>
    </w:p>
    <w:p w14:paraId="4309D06D" w14:textId="06377E5B" w:rsidR="00DB587C" w:rsidRDefault="00DB587C" w:rsidP="000237F1">
      <w:pPr>
        <w:spacing w:after="0" w:line="240" w:lineRule="auto"/>
        <w:rPr>
          <w:noProof/>
        </w:rPr>
      </w:pPr>
      <w:r>
        <w:rPr>
          <w:noProof/>
        </w:rPr>
        <w:lastRenderedPageBreak/>
        <w:drawing>
          <wp:inline distT="0" distB="0" distL="0" distR="0" wp14:anchorId="629B5E88" wp14:editId="3A3C2C5A">
            <wp:extent cx="6885432" cy="1115568"/>
            <wp:effectExtent l="0" t="0" r="0" b="8890"/>
            <wp:docPr id="17760084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5432" cy="1115568"/>
                    </a:xfrm>
                    <a:prstGeom prst="rect">
                      <a:avLst/>
                    </a:prstGeom>
                    <a:noFill/>
                  </pic:spPr>
                </pic:pic>
              </a:graphicData>
            </a:graphic>
          </wp:inline>
        </w:drawing>
      </w:r>
    </w:p>
    <w:p w14:paraId="570B999D" w14:textId="77777777" w:rsidR="00DB587C" w:rsidRDefault="00DB587C" w:rsidP="000237F1">
      <w:pPr>
        <w:spacing w:after="0" w:line="240" w:lineRule="auto"/>
        <w:rPr>
          <w:rFonts w:ascii="Times New Roman" w:hAnsi="Times New Roman" w:cs="Times New Roman"/>
          <w:b/>
          <w:sz w:val="24"/>
          <w:szCs w:val="24"/>
        </w:rPr>
      </w:pPr>
    </w:p>
    <w:p w14:paraId="6A715153" w14:textId="77777777" w:rsidR="003C1398" w:rsidRDefault="003C1398" w:rsidP="000237F1">
      <w:pPr>
        <w:spacing w:after="0" w:line="240" w:lineRule="auto"/>
        <w:rPr>
          <w:rFonts w:ascii="Times New Roman" w:hAnsi="Times New Roman" w:cs="Times New Roman"/>
          <w:b/>
          <w:sz w:val="24"/>
          <w:szCs w:val="24"/>
        </w:rPr>
      </w:pPr>
    </w:p>
    <w:p w14:paraId="62C9943B" w14:textId="77777777" w:rsidR="003C1398" w:rsidRDefault="003C1398" w:rsidP="000237F1">
      <w:pPr>
        <w:spacing w:after="0" w:line="240" w:lineRule="auto"/>
        <w:rPr>
          <w:rFonts w:ascii="Times New Roman" w:hAnsi="Times New Roman" w:cs="Times New Roman"/>
          <w:b/>
          <w:sz w:val="24"/>
          <w:szCs w:val="24"/>
        </w:rPr>
      </w:pPr>
    </w:p>
    <w:p w14:paraId="7CB02318" w14:textId="77777777" w:rsidR="003C1398" w:rsidRDefault="003C1398" w:rsidP="000237F1">
      <w:pPr>
        <w:spacing w:after="0" w:line="240" w:lineRule="auto"/>
        <w:rPr>
          <w:rFonts w:ascii="Times New Roman" w:hAnsi="Times New Roman" w:cs="Times New Roman"/>
          <w:b/>
          <w:sz w:val="24"/>
          <w:szCs w:val="24"/>
        </w:rPr>
      </w:pPr>
    </w:p>
    <w:p w14:paraId="71A53C9A" w14:textId="77777777" w:rsidR="003C1398" w:rsidRDefault="003C1398" w:rsidP="000237F1">
      <w:pPr>
        <w:spacing w:after="0" w:line="240" w:lineRule="auto"/>
        <w:rPr>
          <w:rFonts w:ascii="Times New Roman" w:hAnsi="Times New Roman" w:cs="Times New Roman"/>
          <w:b/>
          <w:sz w:val="24"/>
          <w:szCs w:val="24"/>
        </w:rPr>
      </w:pPr>
    </w:p>
    <w:p w14:paraId="4D6D4C24" w14:textId="77777777" w:rsidR="003C1398" w:rsidRDefault="003C1398" w:rsidP="000237F1">
      <w:pPr>
        <w:spacing w:after="0" w:line="240" w:lineRule="auto"/>
        <w:rPr>
          <w:rFonts w:ascii="Times New Roman" w:hAnsi="Times New Roman" w:cs="Times New Roman"/>
          <w:b/>
          <w:sz w:val="24"/>
          <w:szCs w:val="24"/>
        </w:rPr>
      </w:pPr>
    </w:p>
    <w:p w14:paraId="57052EA0" w14:textId="5DC17E08" w:rsidR="003C1398" w:rsidRDefault="003C1398" w:rsidP="000237F1">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6AD3ED65" wp14:editId="630CEDA5">
            <wp:extent cx="6894576" cy="2404872"/>
            <wp:effectExtent l="0" t="0" r="1905" b="0"/>
            <wp:docPr id="7783887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94576" cy="2404872"/>
                    </a:xfrm>
                    <a:prstGeom prst="rect">
                      <a:avLst/>
                    </a:prstGeom>
                    <a:noFill/>
                  </pic:spPr>
                </pic:pic>
              </a:graphicData>
            </a:graphic>
          </wp:inline>
        </w:drawing>
      </w:r>
    </w:p>
    <w:p w14:paraId="13C90CB6" w14:textId="7FAE8E8B" w:rsidR="000237F1" w:rsidRDefault="003C1398" w:rsidP="000237F1">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2EBC8697" wp14:editId="669F6587">
            <wp:extent cx="6903720" cy="2414016"/>
            <wp:effectExtent l="0" t="0" r="0" b="5715"/>
            <wp:docPr id="13574793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03720" cy="2414016"/>
                    </a:xfrm>
                    <a:prstGeom prst="rect">
                      <a:avLst/>
                    </a:prstGeom>
                    <a:noFill/>
                  </pic:spPr>
                </pic:pic>
              </a:graphicData>
            </a:graphic>
          </wp:inline>
        </w:drawing>
      </w:r>
    </w:p>
    <w:p w14:paraId="22F237F5" w14:textId="77777777" w:rsidR="00093B6D" w:rsidRDefault="00093B6D" w:rsidP="000237F1">
      <w:pPr>
        <w:spacing w:after="0" w:line="240" w:lineRule="auto"/>
        <w:rPr>
          <w:rFonts w:ascii="Times New Roman" w:hAnsi="Times New Roman" w:cs="Times New Roman"/>
          <w:b/>
          <w:sz w:val="24"/>
          <w:szCs w:val="24"/>
        </w:rPr>
      </w:pPr>
    </w:p>
    <w:p w14:paraId="77DD32DC" w14:textId="7663A9D1" w:rsidR="008F133D" w:rsidRPr="000C105A" w:rsidRDefault="003C1398" w:rsidP="000C105A">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7C5DAFB3" wp14:editId="3B6CB385">
            <wp:extent cx="6885432" cy="1929384"/>
            <wp:effectExtent l="0" t="0" r="0" b="0"/>
            <wp:docPr id="4184756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85432" cy="1929384"/>
                    </a:xfrm>
                    <a:prstGeom prst="rect">
                      <a:avLst/>
                    </a:prstGeom>
                    <a:noFill/>
                  </pic:spPr>
                </pic:pic>
              </a:graphicData>
            </a:graphic>
          </wp:inline>
        </w:drawing>
      </w:r>
    </w:p>
    <w:sectPr w:rsidR="008F133D" w:rsidRPr="000C105A" w:rsidSect="003E0A10">
      <w:footerReference w:type="default" r:id="rId13"/>
      <w:pgSz w:w="12240" w:h="15840" w:code="1"/>
      <w:pgMar w:top="720" w:right="720" w:bottom="720" w:left="720" w:header="720" w:footer="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38246" w14:textId="77777777" w:rsidR="00CB765E" w:rsidRDefault="00CB765E">
      <w:pPr>
        <w:spacing w:after="0" w:line="240" w:lineRule="auto"/>
      </w:pPr>
      <w:r>
        <w:separator/>
      </w:r>
    </w:p>
  </w:endnote>
  <w:endnote w:type="continuationSeparator" w:id="0">
    <w:p w14:paraId="3427FAC7" w14:textId="77777777" w:rsidR="00CB765E" w:rsidRDefault="00CB7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auto"/>
    <w:pitch w:val="variable"/>
    <w:sig w:usb0="00000000" w:usb1="5000A1FF" w:usb2="00000000" w:usb3="00000000" w:csb0="000001BF" w:csb1="00000000"/>
  </w:font>
  <w:font w:name="ヒラギノ角ゴ Pro W3">
    <w:charset w:val="00"/>
    <w:family w:val="auto"/>
    <w:pitch w:val="default"/>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902801"/>
      <w:docPartObj>
        <w:docPartGallery w:val="Page Numbers (Bottom of Page)"/>
        <w:docPartUnique/>
      </w:docPartObj>
    </w:sdtPr>
    <w:sdtEndPr>
      <w:rPr>
        <w:noProof/>
      </w:rPr>
    </w:sdtEndPr>
    <w:sdtContent>
      <w:p w14:paraId="3F8B91E8" w14:textId="77777777" w:rsidR="00CF59C1" w:rsidRDefault="00CF59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694EB5" w14:textId="77777777" w:rsidR="00CF59C1" w:rsidRDefault="00CF5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41072" w14:textId="77777777" w:rsidR="00CB765E" w:rsidRDefault="00CB765E">
      <w:pPr>
        <w:spacing w:after="0" w:line="240" w:lineRule="auto"/>
      </w:pPr>
      <w:r>
        <w:separator/>
      </w:r>
    </w:p>
  </w:footnote>
  <w:footnote w:type="continuationSeparator" w:id="0">
    <w:p w14:paraId="5CAB1EA2" w14:textId="77777777" w:rsidR="00CB765E" w:rsidRDefault="00CB7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5D3A"/>
    <w:multiLevelType w:val="multilevel"/>
    <w:tmpl w:val="8EA4CB0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0959458E"/>
    <w:multiLevelType w:val="hybridMultilevel"/>
    <w:tmpl w:val="6DF84A72"/>
    <w:lvl w:ilvl="0" w:tplc="58A4FC6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C4C49"/>
    <w:multiLevelType w:val="hybridMultilevel"/>
    <w:tmpl w:val="67C8E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2371F7"/>
    <w:multiLevelType w:val="hybridMultilevel"/>
    <w:tmpl w:val="1BC6046C"/>
    <w:lvl w:ilvl="0" w:tplc="2654B5FC">
      <w:start w:val="1"/>
      <w:numFmt w:val="decimal"/>
      <w:lvlText w:val="%1."/>
      <w:lvlJc w:val="left"/>
      <w:pPr>
        <w:ind w:left="360" w:hanging="360"/>
      </w:pPr>
      <w:rPr>
        <w:rFonts w:ascii="Times New Roman" w:hAnsi="Times New Roman" w:cs="Times New Roman" w:hint="default"/>
        <w:b w:val="0"/>
        <w:i w:val="0"/>
        <w:sz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3572A8"/>
    <w:multiLevelType w:val="hybridMultilevel"/>
    <w:tmpl w:val="0938208C"/>
    <w:lvl w:ilvl="0" w:tplc="97540002">
      <w:start w:val="24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1B0DA4"/>
    <w:multiLevelType w:val="hybridMultilevel"/>
    <w:tmpl w:val="F89AC6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CC70A7"/>
    <w:multiLevelType w:val="multilevel"/>
    <w:tmpl w:val="F752B2A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4D15656C"/>
    <w:multiLevelType w:val="multilevel"/>
    <w:tmpl w:val="4568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CA7BC5"/>
    <w:multiLevelType w:val="multilevel"/>
    <w:tmpl w:val="F828A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402932"/>
    <w:multiLevelType w:val="hybridMultilevel"/>
    <w:tmpl w:val="1D9ADE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87747792">
    <w:abstractNumId w:val="3"/>
  </w:num>
  <w:num w:numId="2" w16cid:durableId="1936162649">
    <w:abstractNumId w:val="4"/>
  </w:num>
  <w:num w:numId="3" w16cid:durableId="1168012132">
    <w:abstractNumId w:val="2"/>
  </w:num>
  <w:num w:numId="4" w16cid:durableId="55856403">
    <w:abstractNumId w:val="5"/>
  </w:num>
  <w:num w:numId="5" w16cid:durableId="1694837561">
    <w:abstractNumId w:val="9"/>
  </w:num>
  <w:num w:numId="6" w16cid:durableId="119570231">
    <w:abstractNumId w:val="1"/>
  </w:num>
  <w:num w:numId="7" w16cid:durableId="719590864">
    <w:abstractNumId w:val="6"/>
    <w:lvlOverride w:ilvl="0">
      <w:startOverride w:val="1"/>
    </w:lvlOverride>
  </w:num>
  <w:num w:numId="8" w16cid:durableId="1152335491">
    <w:abstractNumId w:val="0"/>
  </w:num>
  <w:num w:numId="9" w16cid:durableId="1810249402">
    <w:abstractNumId w:val="8"/>
  </w:num>
  <w:num w:numId="10" w16cid:durableId="6933129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17"/>
    <w:rsid w:val="00010C20"/>
    <w:rsid w:val="000237F1"/>
    <w:rsid w:val="0003275A"/>
    <w:rsid w:val="00052B2F"/>
    <w:rsid w:val="00074246"/>
    <w:rsid w:val="00093B6D"/>
    <w:rsid w:val="000B1D2C"/>
    <w:rsid w:val="000B2C58"/>
    <w:rsid w:val="000C105A"/>
    <w:rsid w:val="000C24A4"/>
    <w:rsid w:val="000D4BB5"/>
    <w:rsid w:val="000F6746"/>
    <w:rsid w:val="00122626"/>
    <w:rsid w:val="00174F33"/>
    <w:rsid w:val="00175CA8"/>
    <w:rsid w:val="001B2828"/>
    <w:rsid w:val="001C728F"/>
    <w:rsid w:val="001D2ADF"/>
    <w:rsid w:val="001D68D6"/>
    <w:rsid w:val="00207950"/>
    <w:rsid w:val="002314CD"/>
    <w:rsid w:val="002603DF"/>
    <w:rsid w:val="00295F25"/>
    <w:rsid w:val="002A67F5"/>
    <w:rsid w:val="002D577A"/>
    <w:rsid w:val="002D7559"/>
    <w:rsid w:val="002F75B9"/>
    <w:rsid w:val="00350811"/>
    <w:rsid w:val="00391524"/>
    <w:rsid w:val="003A0587"/>
    <w:rsid w:val="003C1398"/>
    <w:rsid w:val="003D5615"/>
    <w:rsid w:val="003E0A10"/>
    <w:rsid w:val="003F1EAF"/>
    <w:rsid w:val="003F720E"/>
    <w:rsid w:val="00424F45"/>
    <w:rsid w:val="0043038A"/>
    <w:rsid w:val="0043607E"/>
    <w:rsid w:val="004808BB"/>
    <w:rsid w:val="00480909"/>
    <w:rsid w:val="004A595C"/>
    <w:rsid w:val="004C5A4A"/>
    <w:rsid w:val="004F241B"/>
    <w:rsid w:val="0050275D"/>
    <w:rsid w:val="0052259B"/>
    <w:rsid w:val="00533C34"/>
    <w:rsid w:val="00537C33"/>
    <w:rsid w:val="00563540"/>
    <w:rsid w:val="0059611B"/>
    <w:rsid w:val="005A0D20"/>
    <w:rsid w:val="005B1797"/>
    <w:rsid w:val="005B18AA"/>
    <w:rsid w:val="005B1F0A"/>
    <w:rsid w:val="005B3685"/>
    <w:rsid w:val="005D5B85"/>
    <w:rsid w:val="006232EC"/>
    <w:rsid w:val="00646BDD"/>
    <w:rsid w:val="0068294F"/>
    <w:rsid w:val="00741652"/>
    <w:rsid w:val="00744C10"/>
    <w:rsid w:val="007A711E"/>
    <w:rsid w:val="007B0812"/>
    <w:rsid w:val="007B4798"/>
    <w:rsid w:val="007B6FB4"/>
    <w:rsid w:val="00854CC3"/>
    <w:rsid w:val="008D69EE"/>
    <w:rsid w:val="008F133D"/>
    <w:rsid w:val="009245CA"/>
    <w:rsid w:val="009619E6"/>
    <w:rsid w:val="00A079AC"/>
    <w:rsid w:val="00A3429F"/>
    <w:rsid w:val="00A37289"/>
    <w:rsid w:val="00A65EB9"/>
    <w:rsid w:val="00A72024"/>
    <w:rsid w:val="00A72393"/>
    <w:rsid w:val="00A73568"/>
    <w:rsid w:val="00A74D07"/>
    <w:rsid w:val="00A8644B"/>
    <w:rsid w:val="00AB4DA5"/>
    <w:rsid w:val="00AD30E7"/>
    <w:rsid w:val="00AE149B"/>
    <w:rsid w:val="00B44BC9"/>
    <w:rsid w:val="00BA23D8"/>
    <w:rsid w:val="00BC2D85"/>
    <w:rsid w:val="00BD0B06"/>
    <w:rsid w:val="00BD4EF3"/>
    <w:rsid w:val="00C0789C"/>
    <w:rsid w:val="00C27D5C"/>
    <w:rsid w:val="00C90AF4"/>
    <w:rsid w:val="00CB765E"/>
    <w:rsid w:val="00CC2205"/>
    <w:rsid w:val="00CD323A"/>
    <w:rsid w:val="00CE7D0E"/>
    <w:rsid w:val="00CF59C1"/>
    <w:rsid w:val="00D03F9C"/>
    <w:rsid w:val="00D20696"/>
    <w:rsid w:val="00D24C96"/>
    <w:rsid w:val="00D631B2"/>
    <w:rsid w:val="00DB587C"/>
    <w:rsid w:val="00DB5F91"/>
    <w:rsid w:val="00E04C64"/>
    <w:rsid w:val="00E41E7A"/>
    <w:rsid w:val="00E44681"/>
    <w:rsid w:val="00E80BFE"/>
    <w:rsid w:val="00EB5617"/>
    <w:rsid w:val="00EE4D42"/>
    <w:rsid w:val="00EF1494"/>
    <w:rsid w:val="00F31565"/>
    <w:rsid w:val="00F32981"/>
    <w:rsid w:val="00F5363F"/>
    <w:rsid w:val="00F77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847F"/>
  <w15:chartTrackingRefBased/>
  <w15:docId w15:val="{53166FD9-2253-4F5A-A348-5679C256D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61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B5617"/>
    <w:pPr>
      <w:spacing w:after="0" w:line="240" w:lineRule="auto"/>
    </w:pPr>
    <w:rPr>
      <w:rFonts w:ascii="Lucida Grande" w:eastAsia="ヒラギノ角ゴ Pro W3" w:hAnsi="Lucida Grande" w:cs="Times New Roman"/>
      <w:color w:val="000000"/>
      <w:kern w:val="0"/>
      <w:szCs w:val="20"/>
      <w14:ligatures w14:val="none"/>
    </w:rPr>
  </w:style>
  <w:style w:type="paragraph" w:styleId="Quote">
    <w:name w:val="Quote"/>
    <w:basedOn w:val="Normal"/>
    <w:next w:val="Normal"/>
    <w:link w:val="QuoteChar"/>
    <w:uiPriority w:val="29"/>
    <w:qFormat/>
    <w:rsid w:val="00EB5617"/>
    <w:pPr>
      <w:spacing w:before="160" w:line="312" w:lineRule="auto"/>
      <w:ind w:left="720"/>
    </w:pPr>
    <w:rPr>
      <w:rFonts w:ascii="Calisto MT" w:eastAsia="Times New Roman" w:hAnsi="Calisto MT" w:cs="Times New Roman"/>
      <w:sz w:val="24"/>
      <w:szCs w:val="24"/>
    </w:rPr>
  </w:style>
  <w:style w:type="character" w:customStyle="1" w:styleId="QuoteChar">
    <w:name w:val="Quote Char"/>
    <w:basedOn w:val="DefaultParagraphFont"/>
    <w:link w:val="Quote"/>
    <w:uiPriority w:val="29"/>
    <w:rsid w:val="00EB5617"/>
    <w:rPr>
      <w:rFonts w:ascii="Calisto MT" w:eastAsia="Times New Roman" w:hAnsi="Calisto MT" w:cs="Times New Roman"/>
      <w:kern w:val="0"/>
      <w:sz w:val="24"/>
      <w:szCs w:val="24"/>
      <w14:ligatures w14:val="none"/>
    </w:rPr>
  </w:style>
  <w:style w:type="paragraph" w:styleId="ListParagraph">
    <w:name w:val="List Paragraph"/>
    <w:basedOn w:val="Normal"/>
    <w:uiPriority w:val="34"/>
    <w:qFormat/>
    <w:rsid w:val="00EB5617"/>
    <w:pPr>
      <w:ind w:left="720"/>
      <w:contextualSpacing/>
    </w:pPr>
  </w:style>
  <w:style w:type="character" w:styleId="Hyperlink">
    <w:name w:val="Hyperlink"/>
    <w:basedOn w:val="DefaultParagraphFont"/>
    <w:uiPriority w:val="99"/>
    <w:unhideWhenUsed/>
    <w:rsid w:val="00EB5617"/>
    <w:rPr>
      <w:color w:val="0563C1" w:themeColor="hyperlink"/>
      <w:u w:val="single"/>
    </w:rPr>
  </w:style>
  <w:style w:type="character" w:customStyle="1" w:styleId="normaltextrun">
    <w:name w:val="normaltextrun"/>
    <w:basedOn w:val="DefaultParagraphFont"/>
    <w:rsid w:val="00EB5617"/>
  </w:style>
  <w:style w:type="character" w:customStyle="1" w:styleId="NoSpacingChar">
    <w:name w:val="No Spacing Char"/>
    <w:basedOn w:val="DefaultParagraphFont"/>
    <w:link w:val="NoSpacing"/>
    <w:uiPriority w:val="1"/>
    <w:locked/>
    <w:rsid w:val="00EB5617"/>
    <w:rPr>
      <w:rFonts w:ascii="Lucida Grande" w:eastAsia="ヒラギノ角ゴ Pro W3" w:hAnsi="Lucida Grande" w:cs="Times New Roman"/>
      <w:color w:val="000000"/>
      <w:kern w:val="0"/>
      <w:szCs w:val="20"/>
      <w14:ligatures w14:val="none"/>
    </w:rPr>
  </w:style>
  <w:style w:type="paragraph" w:customStyle="1" w:styleId="paragraph">
    <w:name w:val="paragraph"/>
    <w:basedOn w:val="Normal"/>
    <w:rsid w:val="00EB5617"/>
    <w:pPr>
      <w:spacing w:before="100" w:beforeAutospacing="1" w:after="100" w:afterAutospacing="1" w:line="240" w:lineRule="auto"/>
    </w:pPr>
    <w:rPr>
      <w:rFonts w:ascii="Times New Roman" w:hAnsi="Times New Roman" w:cs="Times New Roman"/>
      <w:sz w:val="24"/>
      <w:szCs w:val="24"/>
    </w:rPr>
  </w:style>
  <w:style w:type="paragraph" w:styleId="Footer">
    <w:name w:val="footer"/>
    <w:basedOn w:val="Normal"/>
    <w:link w:val="FooterChar"/>
    <w:uiPriority w:val="99"/>
    <w:unhideWhenUsed/>
    <w:rsid w:val="00EB56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617"/>
    <w:rPr>
      <w:kern w:val="0"/>
      <w14:ligatures w14:val="none"/>
    </w:rPr>
  </w:style>
  <w:style w:type="character" w:styleId="CommentReference">
    <w:name w:val="annotation reference"/>
    <w:basedOn w:val="DefaultParagraphFont"/>
    <w:uiPriority w:val="99"/>
    <w:semiHidden/>
    <w:unhideWhenUsed/>
    <w:rsid w:val="00122626"/>
    <w:rPr>
      <w:sz w:val="16"/>
      <w:szCs w:val="16"/>
    </w:rPr>
  </w:style>
  <w:style w:type="paragraph" w:styleId="CommentText">
    <w:name w:val="annotation text"/>
    <w:basedOn w:val="Normal"/>
    <w:link w:val="CommentTextChar"/>
    <w:uiPriority w:val="99"/>
    <w:unhideWhenUsed/>
    <w:rsid w:val="00122626"/>
    <w:pPr>
      <w:spacing w:line="240" w:lineRule="auto"/>
    </w:pPr>
    <w:rPr>
      <w:sz w:val="20"/>
      <w:szCs w:val="20"/>
    </w:rPr>
  </w:style>
  <w:style w:type="character" w:customStyle="1" w:styleId="CommentTextChar">
    <w:name w:val="Comment Text Char"/>
    <w:basedOn w:val="DefaultParagraphFont"/>
    <w:link w:val="CommentText"/>
    <w:uiPriority w:val="99"/>
    <w:rsid w:val="0012262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22626"/>
    <w:rPr>
      <w:b/>
      <w:bCs/>
    </w:rPr>
  </w:style>
  <w:style w:type="character" w:customStyle="1" w:styleId="CommentSubjectChar">
    <w:name w:val="Comment Subject Char"/>
    <w:basedOn w:val="CommentTextChar"/>
    <w:link w:val="CommentSubject"/>
    <w:uiPriority w:val="99"/>
    <w:semiHidden/>
    <w:rsid w:val="00122626"/>
    <w:rPr>
      <w:b/>
      <w:bCs/>
      <w:kern w:val="0"/>
      <w:sz w:val="20"/>
      <w:szCs w:val="20"/>
      <w14:ligatures w14:val="none"/>
    </w:rPr>
  </w:style>
  <w:style w:type="character" w:customStyle="1" w:styleId="cf01">
    <w:name w:val="cf01"/>
    <w:basedOn w:val="DefaultParagraphFont"/>
    <w:rsid w:val="00F31565"/>
    <w:rPr>
      <w:rFonts w:ascii="Segoe UI" w:hAnsi="Segoe UI" w:cs="Segoe UI" w:hint="default"/>
      <w:color w:val="262626"/>
      <w:sz w:val="36"/>
      <w:szCs w:val="36"/>
    </w:rPr>
  </w:style>
  <w:style w:type="paragraph" w:styleId="Header">
    <w:name w:val="header"/>
    <w:basedOn w:val="Normal"/>
    <w:link w:val="HeaderChar"/>
    <w:uiPriority w:val="99"/>
    <w:unhideWhenUsed/>
    <w:rsid w:val="003F1E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EA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28956">
      <w:bodyDiv w:val="1"/>
      <w:marLeft w:val="0"/>
      <w:marRight w:val="0"/>
      <w:marTop w:val="0"/>
      <w:marBottom w:val="0"/>
      <w:divBdr>
        <w:top w:val="none" w:sz="0" w:space="0" w:color="auto"/>
        <w:left w:val="none" w:sz="0" w:space="0" w:color="auto"/>
        <w:bottom w:val="none" w:sz="0" w:space="0" w:color="auto"/>
        <w:right w:val="none" w:sz="0" w:space="0" w:color="auto"/>
      </w:divBdr>
    </w:div>
    <w:div w:id="137495640">
      <w:bodyDiv w:val="1"/>
      <w:marLeft w:val="0"/>
      <w:marRight w:val="0"/>
      <w:marTop w:val="0"/>
      <w:marBottom w:val="0"/>
      <w:divBdr>
        <w:top w:val="none" w:sz="0" w:space="0" w:color="auto"/>
        <w:left w:val="none" w:sz="0" w:space="0" w:color="auto"/>
        <w:bottom w:val="none" w:sz="0" w:space="0" w:color="auto"/>
        <w:right w:val="none" w:sz="0" w:space="0" w:color="auto"/>
      </w:divBdr>
    </w:div>
    <w:div w:id="304505166">
      <w:bodyDiv w:val="1"/>
      <w:marLeft w:val="0"/>
      <w:marRight w:val="0"/>
      <w:marTop w:val="0"/>
      <w:marBottom w:val="0"/>
      <w:divBdr>
        <w:top w:val="none" w:sz="0" w:space="0" w:color="auto"/>
        <w:left w:val="none" w:sz="0" w:space="0" w:color="auto"/>
        <w:bottom w:val="none" w:sz="0" w:space="0" w:color="auto"/>
        <w:right w:val="none" w:sz="0" w:space="0" w:color="auto"/>
      </w:divBdr>
    </w:div>
    <w:div w:id="492793964">
      <w:bodyDiv w:val="1"/>
      <w:marLeft w:val="0"/>
      <w:marRight w:val="0"/>
      <w:marTop w:val="0"/>
      <w:marBottom w:val="0"/>
      <w:divBdr>
        <w:top w:val="none" w:sz="0" w:space="0" w:color="auto"/>
        <w:left w:val="none" w:sz="0" w:space="0" w:color="auto"/>
        <w:bottom w:val="none" w:sz="0" w:space="0" w:color="auto"/>
        <w:right w:val="none" w:sz="0" w:space="0" w:color="auto"/>
      </w:divBdr>
    </w:div>
    <w:div w:id="900865212">
      <w:bodyDiv w:val="1"/>
      <w:marLeft w:val="0"/>
      <w:marRight w:val="0"/>
      <w:marTop w:val="0"/>
      <w:marBottom w:val="0"/>
      <w:divBdr>
        <w:top w:val="none" w:sz="0" w:space="0" w:color="auto"/>
        <w:left w:val="none" w:sz="0" w:space="0" w:color="auto"/>
        <w:bottom w:val="none" w:sz="0" w:space="0" w:color="auto"/>
        <w:right w:val="none" w:sz="0" w:space="0" w:color="auto"/>
      </w:divBdr>
    </w:div>
    <w:div w:id="937058103">
      <w:bodyDiv w:val="1"/>
      <w:marLeft w:val="0"/>
      <w:marRight w:val="0"/>
      <w:marTop w:val="0"/>
      <w:marBottom w:val="0"/>
      <w:divBdr>
        <w:top w:val="none" w:sz="0" w:space="0" w:color="auto"/>
        <w:left w:val="none" w:sz="0" w:space="0" w:color="auto"/>
        <w:bottom w:val="none" w:sz="0" w:space="0" w:color="auto"/>
        <w:right w:val="none" w:sz="0" w:space="0" w:color="auto"/>
      </w:divBdr>
    </w:div>
    <w:div w:id="938566446">
      <w:bodyDiv w:val="1"/>
      <w:marLeft w:val="0"/>
      <w:marRight w:val="0"/>
      <w:marTop w:val="0"/>
      <w:marBottom w:val="0"/>
      <w:divBdr>
        <w:top w:val="none" w:sz="0" w:space="0" w:color="auto"/>
        <w:left w:val="none" w:sz="0" w:space="0" w:color="auto"/>
        <w:bottom w:val="none" w:sz="0" w:space="0" w:color="auto"/>
        <w:right w:val="none" w:sz="0" w:space="0" w:color="auto"/>
      </w:divBdr>
    </w:div>
    <w:div w:id="998385504">
      <w:bodyDiv w:val="1"/>
      <w:marLeft w:val="0"/>
      <w:marRight w:val="0"/>
      <w:marTop w:val="0"/>
      <w:marBottom w:val="0"/>
      <w:divBdr>
        <w:top w:val="none" w:sz="0" w:space="0" w:color="auto"/>
        <w:left w:val="none" w:sz="0" w:space="0" w:color="auto"/>
        <w:bottom w:val="none" w:sz="0" w:space="0" w:color="auto"/>
        <w:right w:val="none" w:sz="0" w:space="0" w:color="auto"/>
      </w:divBdr>
    </w:div>
    <w:div w:id="1576235085">
      <w:bodyDiv w:val="1"/>
      <w:marLeft w:val="0"/>
      <w:marRight w:val="0"/>
      <w:marTop w:val="0"/>
      <w:marBottom w:val="0"/>
      <w:divBdr>
        <w:top w:val="none" w:sz="0" w:space="0" w:color="auto"/>
        <w:left w:val="none" w:sz="0" w:space="0" w:color="auto"/>
        <w:bottom w:val="none" w:sz="0" w:space="0" w:color="auto"/>
        <w:right w:val="none" w:sz="0" w:space="0" w:color="auto"/>
      </w:divBdr>
    </w:div>
    <w:div w:id="205307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4</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WA State</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Hasegawa, Toshiko (CAPAA)</dc:creator>
  <cp:keywords/>
  <dc:description/>
  <cp:lastModifiedBy>Kamkar, Negheen (CAPAA)</cp:lastModifiedBy>
  <cp:revision>13</cp:revision>
  <cp:lastPrinted>2025-03-14T22:31:00Z</cp:lastPrinted>
  <dcterms:created xsi:type="dcterms:W3CDTF">2025-02-28T18:50:00Z</dcterms:created>
  <dcterms:modified xsi:type="dcterms:W3CDTF">2025-03-14T22:36:00Z</dcterms:modified>
</cp:coreProperties>
</file>